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4" w:rsidRPr="006A1418" w:rsidRDefault="003759C4">
      <w:pPr>
        <w:pStyle w:val="Encabezado"/>
        <w:tabs>
          <w:tab w:val="clear" w:pos="4252"/>
          <w:tab w:val="clear" w:pos="8504"/>
        </w:tabs>
      </w:pPr>
    </w:p>
    <w:p w:rsidR="00A25D41" w:rsidRDefault="00A25D41">
      <w:pPr>
        <w:jc w:val="center"/>
      </w:pPr>
    </w:p>
    <w:p w:rsidR="00A25D41" w:rsidRPr="00F8661D" w:rsidRDefault="009E0647" w:rsidP="002C6BE4">
      <w:pPr>
        <w:ind w:right="1417"/>
        <w:jc w:val="right"/>
      </w:pPr>
      <w:r>
        <w:rPr>
          <w:noProof/>
          <w:lang w:val="es-ES"/>
        </w:rPr>
        <w:drawing>
          <wp:inline distT="0" distB="0" distL="0" distR="0" wp14:anchorId="32683D35" wp14:editId="32683D36">
            <wp:extent cx="1190625" cy="390525"/>
            <wp:effectExtent l="0" t="0" r="9525" b="9525"/>
            <wp:docPr id="1" name="Imagen 1" descr="r42-logo_gobierno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42-logo_gobierno_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41" w:rsidRPr="00F8661D" w:rsidRDefault="00A25D41">
      <w:pPr>
        <w:jc w:val="center"/>
      </w:pPr>
    </w:p>
    <w:p w:rsidR="003759C4" w:rsidRPr="00F8661D" w:rsidRDefault="003759C4">
      <w:pPr>
        <w:jc w:val="center"/>
      </w:pPr>
    </w:p>
    <w:p w:rsidR="003759C4" w:rsidRPr="00F8661D" w:rsidRDefault="003759C4">
      <w:pPr>
        <w:jc w:val="center"/>
      </w:pPr>
    </w:p>
    <w:p w:rsidR="003759C4" w:rsidRPr="00F8661D" w:rsidRDefault="003759C4">
      <w:pPr>
        <w:jc w:val="center"/>
      </w:pPr>
    </w:p>
    <w:p w:rsidR="003759C4" w:rsidRPr="00F8661D" w:rsidRDefault="003759C4">
      <w:pPr>
        <w:jc w:val="center"/>
      </w:pPr>
    </w:p>
    <w:p w:rsidR="003952B3" w:rsidRPr="00F8661D" w:rsidRDefault="003952B3">
      <w:pPr>
        <w:jc w:val="center"/>
      </w:pPr>
    </w:p>
    <w:p w:rsidR="003952B3" w:rsidRPr="00F8661D" w:rsidRDefault="003952B3">
      <w:pPr>
        <w:jc w:val="center"/>
      </w:pPr>
    </w:p>
    <w:p w:rsidR="003952B3" w:rsidRDefault="003952B3">
      <w:pPr>
        <w:jc w:val="center"/>
      </w:pPr>
    </w:p>
    <w:p w:rsidR="00B2382A" w:rsidRPr="00F8661D" w:rsidRDefault="00B2382A">
      <w:pPr>
        <w:jc w:val="center"/>
      </w:pPr>
    </w:p>
    <w:p w:rsidR="003952B3" w:rsidRPr="00F8661D" w:rsidRDefault="00B2382A">
      <w:pPr>
        <w:jc w:val="center"/>
      </w:pPr>
      <w:r w:rsidRPr="00F8661D">
        <w:rPr>
          <w:rFonts w:cs="Arial"/>
          <w:b/>
          <w:bCs/>
          <w:sz w:val="32"/>
          <w:szCs w:val="32"/>
        </w:rPr>
        <w:t>Manual de Uso</w:t>
      </w:r>
    </w:p>
    <w:p w:rsidR="003759C4" w:rsidRPr="00F8661D" w:rsidRDefault="003759C4"/>
    <w:p w:rsidR="003759C4" w:rsidRPr="00F8661D" w:rsidRDefault="003759C4"/>
    <w:p w:rsidR="003759C4" w:rsidRPr="00F8661D" w:rsidRDefault="003759C4"/>
    <w:p w:rsidR="00B2382A" w:rsidRDefault="00B2382A" w:rsidP="00B2382A">
      <w:pPr>
        <w:widowControl w:val="0"/>
        <w:autoSpaceDE w:val="0"/>
        <w:autoSpaceDN w:val="0"/>
        <w:adjustRightInd w:val="0"/>
        <w:ind w:left="108" w:right="1417"/>
        <w:rPr>
          <w:rFonts w:cs="Arial"/>
          <w:b/>
          <w:bCs/>
          <w:sz w:val="32"/>
          <w:szCs w:val="32"/>
        </w:rPr>
      </w:pPr>
    </w:p>
    <w:p w:rsidR="001E0487" w:rsidRDefault="00692DB9" w:rsidP="001E0487">
      <w:pPr>
        <w:widowControl w:val="0"/>
        <w:autoSpaceDE w:val="0"/>
        <w:autoSpaceDN w:val="0"/>
        <w:adjustRightInd w:val="0"/>
        <w:ind w:left="108" w:right="1417"/>
        <w:jc w:val="center"/>
        <w:rPr>
          <w:rFonts w:cs="Arial"/>
          <w:b/>
          <w:bCs/>
          <w:sz w:val="32"/>
          <w:szCs w:val="32"/>
        </w:rPr>
      </w:pPr>
      <w:r w:rsidRPr="00F8661D">
        <w:rPr>
          <w:rFonts w:cs="Arial"/>
          <w:b/>
          <w:bCs/>
          <w:sz w:val="32"/>
          <w:szCs w:val="32"/>
        </w:rPr>
        <w:t xml:space="preserve">Pasos </w:t>
      </w:r>
      <w:r w:rsidR="00B2382A">
        <w:rPr>
          <w:rFonts w:cs="Arial"/>
          <w:b/>
          <w:bCs/>
          <w:sz w:val="32"/>
          <w:szCs w:val="32"/>
        </w:rPr>
        <w:t xml:space="preserve">a seguir </w:t>
      </w:r>
      <w:r w:rsidR="005C5625" w:rsidRPr="00F8661D">
        <w:rPr>
          <w:rFonts w:cs="Arial"/>
          <w:b/>
          <w:bCs/>
          <w:sz w:val="32"/>
          <w:szCs w:val="32"/>
        </w:rPr>
        <w:t xml:space="preserve">para la tramitación </w:t>
      </w:r>
    </w:p>
    <w:p w:rsidR="002C6BE4" w:rsidRPr="00F8661D" w:rsidRDefault="005C5625" w:rsidP="001E0487">
      <w:pPr>
        <w:widowControl w:val="0"/>
        <w:autoSpaceDE w:val="0"/>
        <w:autoSpaceDN w:val="0"/>
        <w:adjustRightInd w:val="0"/>
        <w:ind w:left="108" w:right="1417"/>
        <w:jc w:val="center"/>
        <w:rPr>
          <w:rFonts w:cs="Arial"/>
          <w:sz w:val="32"/>
          <w:szCs w:val="32"/>
        </w:rPr>
      </w:pPr>
      <w:proofErr w:type="gramStart"/>
      <w:r w:rsidRPr="00F8661D">
        <w:rPr>
          <w:rFonts w:cs="Arial"/>
          <w:b/>
          <w:bCs/>
          <w:sz w:val="32"/>
          <w:szCs w:val="32"/>
        </w:rPr>
        <w:t>telemática</w:t>
      </w:r>
      <w:proofErr w:type="gramEnd"/>
      <w:r w:rsidRPr="00F8661D">
        <w:rPr>
          <w:rFonts w:cs="Arial"/>
          <w:b/>
          <w:bCs/>
          <w:sz w:val="32"/>
          <w:szCs w:val="32"/>
        </w:rPr>
        <w:t xml:space="preserve"> </w:t>
      </w:r>
      <w:r w:rsidR="00B2382A" w:rsidRPr="00F8661D">
        <w:rPr>
          <w:rFonts w:cs="Arial"/>
          <w:b/>
          <w:bCs/>
          <w:sz w:val="32"/>
          <w:szCs w:val="32"/>
        </w:rPr>
        <w:t xml:space="preserve">de las </w:t>
      </w:r>
      <w:r w:rsidR="00B2382A">
        <w:rPr>
          <w:rFonts w:cs="Arial"/>
          <w:b/>
          <w:bCs/>
          <w:sz w:val="32"/>
          <w:szCs w:val="32"/>
        </w:rPr>
        <w:t>autorizaciones</w:t>
      </w:r>
    </w:p>
    <w:p w:rsidR="003759C4" w:rsidRPr="00F8661D" w:rsidRDefault="003759C4"/>
    <w:p w:rsidR="002C6BE4" w:rsidRPr="00F8661D" w:rsidRDefault="002C6BE4">
      <w:pPr>
        <w:spacing w:before="120"/>
        <w:jc w:val="center"/>
        <w:rPr>
          <w:b/>
          <w:bCs/>
        </w:rPr>
      </w:pPr>
    </w:p>
    <w:p w:rsidR="002C6BE4" w:rsidRPr="00F8661D" w:rsidRDefault="002C6BE4">
      <w:pPr>
        <w:spacing w:before="120"/>
        <w:jc w:val="center"/>
        <w:rPr>
          <w:b/>
          <w:bCs/>
        </w:rPr>
      </w:pPr>
    </w:p>
    <w:p w:rsidR="002C6BE4" w:rsidRPr="00F8661D" w:rsidRDefault="002C6BE4">
      <w:pPr>
        <w:spacing w:before="120"/>
        <w:jc w:val="center"/>
        <w:rPr>
          <w:b/>
          <w:bCs/>
        </w:rPr>
      </w:pPr>
    </w:p>
    <w:p w:rsidR="002C6BE4" w:rsidRPr="00F8661D" w:rsidRDefault="002C6BE4">
      <w:pPr>
        <w:spacing w:before="120"/>
        <w:jc w:val="center"/>
        <w:rPr>
          <w:b/>
          <w:bCs/>
        </w:rPr>
      </w:pPr>
    </w:p>
    <w:p w:rsidR="002C6BE4" w:rsidRPr="00F8661D" w:rsidRDefault="002C6BE4">
      <w:pPr>
        <w:spacing w:before="120"/>
        <w:jc w:val="center"/>
        <w:rPr>
          <w:b/>
          <w:bCs/>
        </w:rPr>
      </w:pPr>
    </w:p>
    <w:p w:rsidR="002C6BE4" w:rsidRPr="00F8661D" w:rsidRDefault="002C6BE4">
      <w:pPr>
        <w:spacing w:before="120"/>
        <w:jc w:val="center"/>
        <w:rPr>
          <w:b/>
          <w:bCs/>
        </w:rPr>
      </w:pPr>
    </w:p>
    <w:p w:rsidR="002C6BE4" w:rsidRPr="00F8661D" w:rsidRDefault="002C6BE4">
      <w:pPr>
        <w:spacing w:before="120"/>
        <w:jc w:val="center"/>
        <w:rPr>
          <w:b/>
          <w:bCs/>
        </w:rPr>
      </w:pPr>
    </w:p>
    <w:p w:rsidR="002C6BE4" w:rsidRPr="00F8661D" w:rsidRDefault="002C6BE4">
      <w:pPr>
        <w:spacing w:before="120"/>
        <w:jc w:val="center"/>
        <w:rPr>
          <w:b/>
          <w:bCs/>
        </w:rPr>
      </w:pPr>
    </w:p>
    <w:p w:rsidR="002C6BE4" w:rsidRPr="00F8661D" w:rsidRDefault="002C6BE4">
      <w:pPr>
        <w:spacing w:before="120"/>
        <w:jc w:val="center"/>
        <w:rPr>
          <w:b/>
          <w:bCs/>
        </w:rPr>
      </w:pPr>
    </w:p>
    <w:p w:rsidR="003759C4" w:rsidRPr="00F8661D" w:rsidRDefault="003952B3" w:rsidP="002C6BE4">
      <w:pPr>
        <w:spacing w:before="120"/>
        <w:ind w:right="1417"/>
        <w:jc w:val="right"/>
        <w:rPr>
          <w:b/>
          <w:bCs/>
        </w:rPr>
      </w:pPr>
      <w:r w:rsidRPr="00F8661D">
        <w:rPr>
          <w:b/>
          <w:bCs/>
        </w:rPr>
        <w:t xml:space="preserve">Versión </w:t>
      </w:r>
      <w:r w:rsidR="00F215EA">
        <w:rPr>
          <w:b/>
          <w:bCs/>
        </w:rPr>
        <w:t>5.1</w:t>
      </w:r>
      <w:r w:rsidRPr="00F8661D">
        <w:rPr>
          <w:b/>
          <w:bCs/>
        </w:rPr>
        <w:t xml:space="preserve"> </w:t>
      </w:r>
      <w:r w:rsidR="002C6BE4" w:rsidRPr="00F8661D">
        <w:rPr>
          <w:b/>
          <w:bCs/>
        </w:rPr>
        <w:t>–</w:t>
      </w:r>
      <w:r w:rsidRPr="00F8661D">
        <w:rPr>
          <w:b/>
          <w:bCs/>
        </w:rPr>
        <w:t xml:space="preserve"> </w:t>
      </w:r>
      <w:r w:rsidR="00F215EA">
        <w:rPr>
          <w:b/>
          <w:bCs/>
        </w:rPr>
        <w:t>Abril</w:t>
      </w:r>
      <w:r w:rsidR="003E5720">
        <w:rPr>
          <w:b/>
          <w:bCs/>
        </w:rPr>
        <w:t xml:space="preserve"> </w:t>
      </w:r>
      <w:r w:rsidR="00D84C02">
        <w:rPr>
          <w:b/>
          <w:bCs/>
        </w:rPr>
        <w:t>201</w:t>
      </w:r>
      <w:r w:rsidR="00F215EA">
        <w:rPr>
          <w:b/>
          <w:bCs/>
        </w:rPr>
        <w:t>7</w:t>
      </w:r>
    </w:p>
    <w:p w:rsidR="003759C4" w:rsidRPr="00F8661D" w:rsidRDefault="003759C4">
      <w:pPr>
        <w:pStyle w:val="Encabezado"/>
        <w:tabs>
          <w:tab w:val="clear" w:pos="4252"/>
          <w:tab w:val="clear" w:pos="8504"/>
        </w:tabs>
        <w:rPr>
          <w:sz w:val="24"/>
        </w:rPr>
      </w:pPr>
    </w:p>
    <w:p w:rsidR="003759C4" w:rsidRPr="00F8661D" w:rsidRDefault="003759C4">
      <w:pPr>
        <w:tabs>
          <w:tab w:val="left" w:pos="142"/>
          <w:tab w:val="left" w:pos="3686"/>
        </w:tabs>
        <w:jc w:val="both"/>
      </w:pPr>
    </w:p>
    <w:p w:rsidR="003759C4" w:rsidRPr="00F8661D" w:rsidRDefault="003759C4">
      <w:pPr>
        <w:tabs>
          <w:tab w:val="left" w:pos="142"/>
        </w:tabs>
        <w:jc w:val="both"/>
        <w:sectPr w:rsidR="003759C4" w:rsidRPr="00F8661D">
          <w:headerReference w:type="default" r:id="rId13"/>
          <w:footerReference w:type="default" r:id="rId14"/>
          <w:pgSz w:w="11907" w:h="16840"/>
          <w:pgMar w:top="936" w:right="850" w:bottom="1418" w:left="1276" w:header="720" w:footer="503" w:gutter="0"/>
          <w:cols w:space="720"/>
        </w:sectPr>
      </w:pPr>
    </w:p>
    <w:p w:rsidR="003759C4" w:rsidRPr="00F8661D" w:rsidRDefault="003759C4">
      <w:pPr>
        <w:tabs>
          <w:tab w:val="left" w:pos="142"/>
        </w:tabs>
        <w:jc w:val="both"/>
      </w:pPr>
    </w:p>
    <w:p w:rsidR="003759C4" w:rsidRPr="00F8661D" w:rsidRDefault="003759C4">
      <w:pPr>
        <w:rPr>
          <w:b/>
          <w:bCs/>
          <w:sz w:val="28"/>
        </w:rPr>
      </w:pPr>
      <w:r w:rsidRPr="00F8661D">
        <w:rPr>
          <w:b/>
          <w:bCs/>
          <w:sz w:val="28"/>
        </w:rPr>
        <w:t>ÍNDICE</w:t>
      </w:r>
    </w:p>
    <w:p w:rsidR="003759C4" w:rsidRPr="00F8661D" w:rsidRDefault="003759C4"/>
    <w:p w:rsidR="00E60F50" w:rsidRDefault="003759C4">
      <w:pPr>
        <w:pStyle w:val="TDC1"/>
        <w:tabs>
          <w:tab w:val="left" w:pos="442"/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r w:rsidRPr="00F8661D">
        <w:fldChar w:fldCharType="begin"/>
      </w:r>
      <w:r w:rsidRPr="00F8661D">
        <w:instrText xml:space="preserve"> TOC \o "1-3" \h \z </w:instrText>
      </w:r>
      <w:r w:rsidRPr="00F8661D">
        <w:fldChar w:fldCharType="separate"/>
      </w:r>
      <w:hyperlink w:anchor="_Toc479168631" w:history="1">
        <w:r w:rsidR="00E60F50" w:rsidRPr="00702DF5">
          <w:rPr>
            <w:rStyle w:val="Hipervnculo"/>
            <w:noProof/>
          </w:rPr>
          <w:t>1</w:t>
        </w:r>
        <w:r w:rsidR="00E60F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Introducción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_Toc479168631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3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1"/>
        <w:tabs>
          <w:tab w:val="left" w:pos="442"/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479168632" w:history="1">
        <w:r w:rsidR="00E60F50" w:rsidRPr="00702DF5">
          <w:rPr>
            <w:rStyle w:val="Hipervnculo"/>
            <w:noProof/>
          </w:rPr>
          <w:t>2</w:t>
        </w:r>
        <w:r w:rsidR="00E60F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Autorización para la tramitación telemática en nombre de terceras personas.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_Toc479168632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4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33" w:history="1">
        <w:r w:rsidR="00E60F50" w:rsidRPr="00702DF5">
          <w:rPr>
            <w:rStyle w:val="Hipervnculo"/>
            <w:noProof/>
          </w:rPr>
          <w:t>2.1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Qué es una autorización para la tramitación telemática en nombre de terceras personas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_Toc479168633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4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34" w:history="1">
        <w:r w:rsidR="00E60F50" w:rsidRPr="00702DF5">
          <w:rPr>
            <w:rStyle w:val="Hipervnculo"/>
            <w:noProof/>
          </w:rPr>
          <w:t>2.2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Cómo se solicita una autorización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_Toc479168634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4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1"/>
        <w:tabs>
          <w:tab w:val="left" w:pos="442"/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479168635" w:history="1">
        <w:r w:rsidR="00E60F50" w:rsidRPr="00702DF5">
          <w:rPr>
            <w:rStyle w:val="Hipervnculo"/>
            <w:noProof/>
          </w:rPr>
          <w:t>3</w:t>
        </w:r>
        <w:r w:rsidR="00E60F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Utilidad de autorizaciones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_Toc479168635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5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1"/>
        <w:tabs>
          <w:tab w:val="left" w:pos="442"/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479168636" w:history="1">
        <w:r w:rsidR="00E60F50" w:rsidRPr="00702DF5">
          <w:rPr>
            <w:rStyle w:val="Hipervnculo"/>
            <w:noProof/>
          </w:rPr>
          <w:t>4</w:t>
        </w:r>
        <w:r w:rsidR="00E60F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Detalle de una autorización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_Toc479168636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8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1"/>
        <w:tabs>
          <w:tab w:val="left" w:pos="442"/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479168637" w:history="1">
        <w:r w:rsidR="00E60F50" w:rsidRPr="00702DF5">
          <w:rPr>
            <w:rStyle w:val="Hipervnculo"/>
            <w:noProof/>
          </w:rPr>
          <w:t>5</w:t>
        </w:r>
        <w:r w:rsidR="00E60F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Lista de autorizaciones como administrador/a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_Toc479168637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9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1"/>
        <w:tabs>
          <w:tab w:val="left" w:pos="442"/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479168638" w:history="1">
        <w:r w:rsidR="00E60F50" w:rsidRPr="00702DF5">
          <w:rPr>
            <w:rStyle w:val="Hipervnculo"/>
            <w:noProof/>
          </w:rPr>
          <w:t>6</w:t>
        </w:r>
        <w:r w:rsidR="00E60F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Procedimientos disponibles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_Toc479168638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10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1"/>
        <w:tabs>
          <w:tab w:val="left" w:pos="442"/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479168639" w:history="1">
        <w:r w:rsidR="00E60F50" w:rsidRPr="00702DF5">
          <w:rPr>
            <w:rStyle w:val="Hipervnculo"/>
            <w:noProof/>
          </w:rPr>
          <w:t>7</w:t>
        </w:r>
        <w:r w:rsidR="00E60F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Pasos de la tramitación telemática de una nueva autorización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_Toc479168639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11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40" w:history="1">
        <w:r w:rsidR="00E60F50" w:rsidRPr="00702DF5">
          <w:rPr>
            <w:rStyle w:val="Hipervnculo"/>
            <w:noProof/>
          </w:rPr>
          <w:t>7.1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Datos Iniciales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_Toc479168640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12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41" w:history="1">
        <w:r w:rsidR="00E60F50" w:rsidRPr="00702DF5">
          <w:rPr>
            <w:rStyle w:val="Hipervnculo"/>
            <w:noProof/>
          </w:rPr>
          <w:t>7.2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Datos del autorizador/a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_Toc479168641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13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42" w:history="1">
        <w:r w:rsidR="00E60F50" w:rsidRPr="00702DF5">
          <w:rPr>
            <w:rStyle w:val="Hipervnculo"/>
            <w:noProof/>
          </w:rPr>
          <w:t>7.3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Datos del autorizado/a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_Toc479168642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14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43" w:history="1">
        <w:r w:rsidR="00E60F50" w:rsidRPr="00702DF5">
          <w:rPr>
            <w:rStyle w:val="Hipervnculo"/>
            <w:noProof/>
          </w:rPr>
          <w:t>7.4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Dónde se presenta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_Toc479168643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15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44" w:history="1">
        <w:r w:rsidR="00E60F50" w:rsidRPr="00702DF5">
          <w:rPr>
            <w:rStyle w:val="Hipervnculo"/>
            <w:noProof/>
          </w:rPr>
          <w:t>7.5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Datos de la autorización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_Toc479168644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16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45" w:history="1">
        <w:r w:rsidR="00E60F50" w:rsidRPr="00702DF5">
          <w:rPr>
            <w:rStyle w:val="Hipervnculo"/>
            <w:noProof/>
          </w:rPr>
          <w:t>7.6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Documentación a Anexar: Otros documentos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_Toc479168645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17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46" w:history="1">
        <w:r w:rsidR="00E60F50" w:rsidRPr="00702DF5">
          <w:rPr>
            <w:rStyle w:val="Hipervnculo"/>
            <w:noProof/>
          </w:rPr>
          <w:t>7.7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Los datos generales para la comunicación con la administración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_Toc479168646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18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47" w:history="1">
        <w:r w:rsidR="00E60F50" w:rsidRPr="00702DF5">
          <w:rPr>
            <w:rStyle w:val="Hipervnculo"/>
            <w:noProof/>
          </w:rPr>
          <w:t>7.8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Firma de la solicitud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_Toc479168647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19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48" w:history="1">
        <w:r w:rsidR="00E60F50" w:rsidRPr="00702DF5">
          <w:rPr>
            <w:rStyle w:val="Hipervnculo"/>
            <w:noProof/>
          </w:rPr>
          <w:t>7.9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Envío de la solicitud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_Toc479168648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21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1"/>
        <w:tabs>
          <w:tab w:val="left" w:pos="442"/>
          <w:tab w:val="right" w:leader="dot" w:pos="977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479168649" w:history="1">
        <w:r w:rsidR="00E60F50" w:rsidRPr="00702DF5">
          <w:rPr>
            <w:rStyle w:val="Hipervnculo"/>
            <w:noProof/>
          </w:rPr>
          <w:t>8</w:t>
        </w:r>
        <w:r w:rsidR="00E60F5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Pasos de la tramitación telemática de la revocación de una autorización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_Toc479168649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24</w:t>
        </w:r>
        <w:r w:rsidR="00E60F50">
          <w:rPr>
            <w:noProof/>
            <w:webHidden/>
          </w:rPr>
          <w:fldChar w:fldCharType="end"/>
        </w:r>
      </w:hyperlink>
    </w:p>
    <w:p w:rsidR="00E60F50" w:rsidRDefault="00D43644">
      <w:pPr>
        <w:pStyle w:val="TDC2"/>
        <w:tabs>
          <w:tab w:val="left" w:pos="88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hyperlink w:anchor="_Toc479168650" w:history="1">
        <w:r w:rsidR="00E60F50" w:rsidRPr="00702DF5">
          <w:rPr>
            <w:rStyle w:val="Hipervnculo"/>
            <w:noProof/>
          </w:rPr>
          <w:t>8.1</w:t>
        </w:r>
        <w:r w:rsidR="00E60F50">
          <w:rPr>
            <w:rFonts w:asciiTheme="minorHAnsi" w:eastAsiaTheme="minorEastAsia" w:hAnsiTheme="minorHAnsi" w:cstheme="minorBidi"/>
            <w:noProof/>
            <w:sz w:val="22"/>
            <w:szCs w:val="22"/>
            <w:lang w:val="es-ES"/>
          </w:rPr>
          <w:tab/>
        </w:r>
        <w:r w:rsidR="00E60F50" w:rsidRPr="00702DF5">
          <w:rPr>
            <w:rStyle w:val="Hipervnculo"/>
            <w:noProof/>
          </w:rPr>
          <w:t>Datos de la autorización para la revocación</w:t>
        </w:r>
        <w:r w:rsidR="00E60F50">
          <w:rPr>
            <w:noProof/>
            <w:webHidden/>
          </w:rPr>
          <w:tab/>
        </w:r>
        <w:r w:rsidR="00E60F50">
          <w:rPr>
            <w:noProof/>
            <w:webHidden/>
          </w:rPr>
          <w:fldChar w:fldCharType="begin"/>
        </w:r>
        <w:r w:rsidR="00E60F50">
          <w:rPr>
            <w:noProof/>
            <w:webHidden/>
          </w:rPr>
          <w:instrText xml:space="preserve"> PAGEREF _Toc479168650 \h </w:instrText>
        </w:r>
        <w:r w:rsidR="00E60F50">
          <w:rPr>
            <w:noProof/>
            <w:webHidden/>
          </w:rPr>
        </w:r>
        <w:r w:rsidR="00E60F50">
          <w:rPr>
            <w:noProof/>
            <w:webHidden/>
          </w:rPr>
          <w:fldChar w:fldCharType="separate"/>
        </w:r>
        <w:r w:rsidR="00AC6BFD">
          <w:rPr>
            <w:noProof/>
            <w:webHidden/>
          </w:rPr>
          <w:t>24</w:t>
        </w:r>
        <w:r w:rsidR="00E60F50">
          <w:rPr>
            <w:noProof/>
            <w:webHidden/>
          </w:rPr>
          <w:fldChar w:fldCharType="end"/>
        </w:r>
      </w:hyperlink>
    </w:p>
    <w:p w:rsidR="003759C4" w:rsidRPr="00F8661D" w:rsidRDefault="003759C4">
      <w:pPr>
        <w:tabs>
          <w:tab w:val="left" w:pos="142"/>
          <w:tab w:val="left" w:pos="3686"/>
        </w:tabs>
        <w:jc w:val="both"/>
      </w:pPr>
      <w:r w:rsidRPr="00F8661D">
        <w:fldChar w:fldCharType="end"/>
      </w:r>
    </w:p>
    <w:p w:rsidR="003759C4" w:rsidRPr="00F8661D" w:rsidRDefault="003759C4">
      <w:pPr>
        <w:tabs>
          <w:tab w:val="left" w:pos="142"/>
          <w:tab w:val="left" w:pos="3686"/>
        </w:tabs>
        <w:jc w:val="both"/>
        <w:sectPr w:rsidR="003759C4" w:rsidRPr="00F8661D" w:rsidSect="00CA504F">
          <w:headerReference w:type="default" r:id="rId15"/>
          <w:footerReference w:type="default" r:id="rId16"/>
          <w:pgSz w:w="11907" w:h="16840"/>
          <w:pgMar w:top="1098" w:right="850" w:bottom="1418" w:left="1276" w:header="720" w:footer="503" w:gutter="0"/>
          <w:cols w:space="720"/>
        </w:sectPr>
      </w:pPr>
    </w:p>
    <w:p w:rsidR="00E07D43" w:rsidRPr="00F8661D" w:rsidRDefault="00E07D43" w:rsidP="008A3FF5">
      <w:pPr>
        <w:pStyle w:val="Ttulo1"/>
      </w:pPr>
      <w:bookmarkStart w:id="0" w:name="_Toc292204925"/>
      <w:bookmarkStart w:id="1" w:name="_Toc479168631"/>
      <w:r w:rsidRPr="00F8661D">
        <w:t>Introducción</w:t>
      </w:r>
      <w:bookmarkEnd w:id="0"/>
      <w:bookmarkEnd w:id="1"/>
    </w:p>
    <w:p w:rsidR="00B164DE" w:rsidRPr="00F8661D" w:rsidRDefault="00E07D43" w:rsidP="00C71A29">
      <w:pPr>
        <w:jc w:val="both"/>
      </w:pPr>
      <w:r w:rsidRPr="00F8661D">
        <w:t xml:space="preserve">El objetivo del presente documento es </w:t>
      </w:r>
      <w:r w:rsidRPr="006F3121">
        <w:t xml:space="preserve">describir </w:t>
      </w:r>
      <w:r w:rsidR="00B164DE" w:rsidRPr="006F3121">
        <w:t>qu</w:t>
      </w:r>
      <w:r w:rsidR="007B0ACA" w:rsidRPr="006F3121">
        <w:t>é</w:t>
      </w:r>
      <w:r w:rsidR="00B164DE" w:rsidRPr="006F3121">
        <w:t xml:space="preserve"> se entiende</w:t>
      </w:r>
      <w:r w:rsidR="00B164DE" w:rsidRPr="00F8661D">
        <w:t xml:space="preserve"> por </w:t>
      </w:r>
      <w:r w:rsidR="00BC6129" w:rsidRPr="00F8661D">
        <w:t>autorizaciones</w:t>
      </w:r>
      <w:r w:rsidR="00B164DE" w:rsidRPr="00F8661D">
        <w:t xml:space="preserve"> para la tramitación telemática en nombre de </w:t>
      </w:r>
      <w:r w:rsidR="00962613" w:rsidRPr="00F8661D">
        <w:t>otra persona, empresa o entidad</w:t>
      </w:r>
      <w:r w:rsidR="00B164DE" w:rsidRPr="00F8661D">
        <w:t xml:space="preserve"> y presentar las aplicaciones y procesos definidos para obtener</w:t>
      </w:r>
      <w:r w:rsidR="00A516BB" w:rsidRPr="00F8661D">
        <w:t>las</w:t>
      </w:r>
      <w:r w:rsidR="00B164DE" w:rsidRPr="00F8661D">
        <w:t>.</w:t>
      </w:r>
    </w:p>
    <w:p w:rsidR="00B164DE" w:rsidRPr="00F8661D" w:rsidRDefault="00B164DE" w:rsidP="00C71A29">
      <w:pPr>
        <w:jc w:val="both"/>
      </w:pPr>
    </w:p>
    <w:p w:rsidR="00E07D43" w:rsidRPr="00F8661D" w:rsidRDefault="00B164DE" w:rsidP="00C71A29">
      <w:pPr>
        <w:jc w:val="both"/>
        <w:rPr>
          <w:b/>
          <w:color w:val="FF0000"/>
        </w:rPr>
      </w:pPr>
      <w:r w:rsidRPr="00F8661D">
        <w:t xml:space="preserve">Explicaremos </w:t>
      </w:r>
      <w:r w:rsidR="00E07D43" w:rsidRPr="00F8661D">
        <w:t xml:space="preserve">el funcionamiento de la utilidad de </w:t>
      </w:r>
      <w:r w:rsidR="00BC6129" w:rsidRPr="00F8661D">
        <w:t>autorizaciones</w:t>
      </w:r>
      <w:r w:rsidR="00E07D43" w:rsidRPr="00F8661D">
        <w:t xml:space="preserve">, desarrollada como una utilidad accesible desde </w:t>
      </w:r>
      <w:smartTag w:uri="urn:schemas-microsoft-com:office:smarttags" w:element="metricconverter">
        <w:smartTagPr>
          <w:attr w:name="ProductID" w:val="la Web"/>
        </w:smartTagPr>
        <w:r w:rsidR="00E07D43" w:rsidRPr="00F8661D">
          <w:t>la Web</w:t>
        </w:r>
      </w:smartTag>
      <w:r w:rsidR="00E07D43" w:rsidRPr="00F8661D">
        <w:t xml:space="preserve"> profesional</w:t>
      </w:r>
      <w:r w:rsidR="00BC6129" w:rsidRPr="00F8661D">
        <w:t xml:space="preserve"> o desde la web del colaborador</w:t>
      </w:r>
      <w:r w:rsidR="00E07D43" w:rsidRPr="00F8661D">
        <w:t>.</w:t>
      </w:r>
    </w:p>
    <w:p w:rsidR="00E07D43" w:rsidRPr="00F8661D" w:rsidRDefault="00E07D43" w:rsidP="00C71A29">
      <w:pPr>
        <w:jc w:val="both"/>
      </w:pPr>
    </w:p>
    <w:p w:rsidR="00E07D43" w:rsidRPr="00F8661D" w:rsidRDefault="00B164DE" w:rsidP="00C71A29">
      <w:pPr>
        <w:jc w:val="both"/>
        <w:rPr>
          <w:b/>
        </w:rPr>
      </w:pPr>
      <w:r w:rsidRPr="00F8661D">
        <w:t xml:space="preserve">Detallamos </w:t>
      </w:r>
      <w:r w:rsidR="00E07D43" w:rsidRPr="00F8661D">
        <w:t xml:space="preserve">los pasos requeridos para las presentaciones </w:t>
      </w:r>
      <w:r w:rsidRPr="00F8661D">
        <w:t>de solicitudes correspondientes a</w:t>
      </w:r>
      <w:r w:rsidR="00E07D43" w:rsidRPr="00F8661D">
        <w:t xml:space="preserve"> los procedimientos de </w:t>
      </w:r>
      <w:r w:rsidR="00BC6129" w:rsidRPr="00F8661D">
        <w:t>autorizaciones</w:t>
      </w:r>
      <w:r w:rsidR="00E07D43" w:rsidRPr="00F8661D">
        <w:t>.</w:t>
      </w:r>
    </w:p>
    <w:p w:rsidR="00E07D43" w:rsidRPr="00F8661D" w:rsidRDefault="00A454C6" w:rsidP="00E07D43">
      <w:r w:rsidRPr="00F8661D">
        <w:br w:type="page"/>
      </w:r>
    </w:p>
    <w:p w:rsidR="00A454C6" w:rsidRPr="00F8661D" w:rsidRDefault="00A454C6" w:rsidP="00A454C6">
      <w:pPr>
        <w:pStyle w:val="Ttulo1"/>
      </w:pPr>
      <w:bookmarkStart w:id="2" w:name="_Toc479168632"/>
      <w:r w:rsidRPr="00F8661D">
        <w:t>A</w:t>
      </w:r>
      <w:r w:rsidR="00DE7BEC" w:rsidRPr="00F8661D">
        <w:t>utorización</w:t>
      </w:r>
      <w:r w:rsidRPr="00F8661D">
        <w:t xml:space="preserve"> para la tramitación telemática en nombre de </w:t>
      </w:r>
      <w:r w:rsidR="00962613" w:rsidRPr="00F8661D">
        <w:t>terceras personas.</w:t>
      </w:r>
      <w:bookmarkEnd w:id="2"/>
    </w:p>
    <w:p w:rsidR="00B164DE" w:rsidRPr="00F8661D" w:rsidRDefault="00B164DE" w:rsidP="00C71A29">
      <w:pPr>
        <w:pStyle w:val="Ttulo2"/>
        <w:jc w:val="both"/>
      </w:pPr>
      <w:bookmarkStart w:id="3" w:name="_Toc479168633"/>
      <w:r w:rsidRPr="00F8661D">
        <w:t>Qu</w:t>
      </w:r>
      <w:r w:rsidR="007B0ACA" w:rsidRPr="00F8661D">
        <w:t>é</w:t>
      </w:r>
      <w:r w:rsidRPr="00F8661D">
        <w:t xml:space="preserve"> es una a</w:t>
      </w:r>
      <w:r w:rsidR="00DE7BEC" w:rsidRPr="00F8661D">
        <w:t xml:space="preserve">utorización </w:t>
      </w:r>
      <w:r w:rsidRPr="00F8661D">
        <w:t xml:space="preserve">para la tramitación telemática en nombre de </w:t>
      </w:r>
      <w:r w:rsidR="00962613" w:rsidRPr="00F8661D">
        <w:t>terceras personas</w:t>
      </w:r>
      <w:bookmarkEnd w:id="3"/>
    </w:p>
    <w:p w:rsidR="00E07D43" w:rsidRPr="00F8661D" w:rsidRDefault="00E07D43" w:rsidP="00C71A29">
      <w:pPr>
        <w:jc w:val="both"/>
      </w:pPr>
      <w:r w:rsidRPr="00F8661D">
        <w:t xml:space="preserve">A través de la </w:t>
      </w:r>
      <w:r w:rsidR="00DE7BEC" w:rsidRPr="00F8661D">
        <w:t xml:space="preserve">autorización </w:t>
      </w:r>
      <w:r w:rsidRPr="00F8661D">
        <w:t xml:space="preserve">para la tramitación telemática se puede autorizar </w:t>
      </w:r>
      <w:r w:rsidR="001844A6" w:rsidRPr="00F8661D">
        <w:t xml:space="preserve">el permiso de </w:t>
      </w:r>
      <w:r w:rsidRPr="00F8661D">
        <w:t xml:space="preserve">acceso a la aplicación Web profesional y la cumplimentación de formularios, y para la presentación de documentos en representación </w:t>
      </w:r>
      <w:r w:rsidR="00962613" w:rsidRPr="00F8661D">
        <w:t>de otra persona, empresa o entidad</w:t>
      </w:r>
      <w:r w:rsidRPr="00F8661D">
        <w:t xml:space="preserve"> ante el Departamento utilizando los sistemas informáticos que el Gobierno Vasco disponga a tal efecto. </w:t>
      </w:r>
    </w:p>
    <w:p w:rsidR="00E07D43" w:rsidRPr="00F8661D" w:rsidRDefault="00E07D43" w:rsidP="00C71A29">
      <w:pPr>
        <w:jc w:val="both"/>
      </w:pPr>
    </w:p>
    <w:p w:rsidR="001844A6" w:rsidRPr="00F8661D" w:rsidRDefault="00797422" w:rsidP="00797422">
      <w:pPr>
        <w:pStyle w:val="Ttulo2"/>
      </w:pPr>
      <w:bookmarkStart w:id="4" w:name="_Toc479168634"/>
      <w:r w:rsidRPr="00F8661D">
        <w:t>C</w:t>
      </w:r>
      <w:r w:rsidR="00DE7BEC" w:rsidRPr="00F8661D">
        <w:t>ó</w:t>
      </w:r>
      <w:r w:rsidRPr="00F8661D">
        <w:t xml:space="preserve">mo se solicita una </w:t>
      </w:r>
      <w:r w:rsidR="00DE7BEC" w:rsidRPr="00F8661D">
        <w:t>autorización</w:t>
      </w:r>
      <w:bookmarkEnd w:id="4"/>
    </w:p>
    <w:p w:rsidR="002462D8" w:rsidRPr="00F8661D" w:rsidRDefault="00E07D43" w:rsidP="00C71A29">
      <w:pPr>
        <w:jc w:val="both"/>
      </w:pPr>
      <w:r w:rsidRPr="00F8661D">
        <w:t xml:space="preserve">Dicha </w:t>
      </w:r>
      <w:r w:rsidR="00DE7BEC" w:rsidRPr="00F8661D">
        <w:t xml:space="preserve">autorización </w:t>
      </w:r>
      <w:r w:rsidRPr="00F8661D">
        <w:t>se podrá realizar</w:t>
      </w:r>
      <w:r w:rsidR="00797422" w:rsidRPr="00F8661D">
        <w:t>, de manera presencial,</w:t>
      </w:r>
      <w:r w:rsidRPr="00F8661D">
        <w:t xml:space="preserve"> presentando la documentación requerida en el </w:t>
      </w:r>
      <w:r w:rsidR="00EF27D7" w:rsidRPr="00F8661D">
        <w:t>Departamento</w:t>
      </w:r>
      <w:r w:rsidRPr="00F8661D">
        <w:t xml:space="preserve">. </w:t>
      </w:r>
    </w:p>
    <w:p w:rsidR="002462D8" w:rsidRPr="00F8661D" w:rsidRDefault="002462D8" w:rsidP="00C71A29">
      <w:pPr>
        <w:jc w:val="both"/>
      </w:pPr>
    </w:p>
    <w:p w:rsidR="00E07D43" w:rsidRPr="00F8661D" w:rsidRDefault="00E07D43" w:rsidP="00C71A29">
      <w:pPr>
        <w:jc w:val="both"/>
      </w:pPr>
      <w:r w:rsidRPr="00F8661D">
        <w:t xml:space="preserve">También, se podrá presentar de forma telemática, siempre que la </w:t>
      </w:r>
      <w:r w:rsidR="00962613" w:rsidRPr="00F8661D">
        <w:t>persona, empresa o entidad</w:t>
      </w:r>
      <w:r w:rsidRPr="00F8661D">
        <w:t xml:space="preserve"> disponga de un certificado </w:t>
      </w:r>
      <w:r w:rsidR="00FB75B3" w:rsidRPr="006F3121">
        <w:t xml:space="preserve">válido para la tramitación electrónica </w:t>
      </w:r>
      <w:r w:rsidR="00797422" w:rsidRPr="006F3121">
        <w:t>desde la Web</w:t>
      </w:r>
      <w:r w:rsidR="00797422" w:rsidRPr="00F8661D">
        <w:t xml:space="preserve"> profesional</w:t>
      </w:r>
      <w:r w:rsidRPr="00F8661D">
        <w:t xml:space="preserve">. </w:t>
      </w:r>
      <w:r w:rsidR="002462D8" w:rsidRPr="00F8661D">
        <w:t xml:space="preserve"> En este documento se va a explicar en profundidad como hacerlo.</w:t>
      </w:r>
    </w:p>
    <w:p w:rsidR="002462D8" w:rsidRPr="00F8661D" w:rsidRDefault="002462D8" w:rsidP="00C71A29">
      <w:pPr>
        <w:jc w:val="both"/>
      </w:pPr>
    </w:p>
    <w:p w:rsidR="00E07D43" w:rsidRPr="00F8661D" w:rsidRDefault="00E07D43" w:rsidP="00C71A29">
      <w:pPr>
        <w:jc w:val="both"/>
      </w:pPr>
      <w:r w:rsidRPr="00F8661D">
        <w:t xml:space="preserve">Con el objetivo de facilitar la gestión de </w:t>
      </w:r>
      <w:r w:rsidR="00FB75B3" w:rsidRPr="00F8661D">
        <w:t xml:space="preserve">las personas </w:t>
      </w:r>
      <w:r w:rsidR="00DE7BEC" w:rsidRPr="00F8661D">
        <w:t>autorizadas</w:t>
      </w:r>
      <w:r w:rsidRPr="00F8661D">
        <w:t xml:space="preserve"> de una empresa</w:t>
      </w:r>
      <w:r w:rsidR="00FB75B3" w:rsidRPr="00F8661D">
        <w:t xml:space="preserve"> o entidad</w:t>
      </w:r>
      <w:r w:rsidRPr="00F8661D">
        <w:t xml:space="preserve"> en la </w:t>
      </w:r>
      <w:r w:rsidR="00DE7BEC" w:rsidRPr="00F8661D">
        <w:t>autorización</w:t>
      </w:r>
      <w:r w:rsidRPr="00F8661D">
        <w:t xml:space="preserve"> se puede indicar que </w:t>
      </w:r>
      <w:r w:rsidR="00FB75B3" w:rsidRPr="00F8661D">
        <w:t xml:space="preserve">la persona </w:t>
      </w:r>
      <w:r w:rsidR="00DE7BEC" w:rsidRPr="00F8661D">
        <w:t>autorizada</w:t>
      </w:r>
      <w:r w:rsidRPr="00F8661D">
        <w:t xml:space="preserve"> pueda administrar las altas y revocaciones de las </w:t>
      </w:r>
      <w:r w:rsidR="00DE7BEC" w:rsidRPr="00F8661D">
        <w:t xml:space="preserve">autorizaciones </w:t>
      </w:r>
      <w:r w:rsidRPr="00F8661D">
        <w:t>presentes y futuras.</w:t>
      </w:r>
    </w:p>
    <w:p w:rsidR="00E07D43" w:rsidRPr="00F8661D" w:rsidRDefault="00E07D43" w:rsidP="00E07D43">
      <w:pPr>
        <w:pStyle w:val="Ttulo1"/>
      </w:pPr>
      <w:r w:rsidRPr="00F8661D">
        <w:br w:type="page"/>
      </w:r>
      <w:bookmarkStart w:id="5" w:name="_Toc292204926"/>
      <w:bookmarkStart w:id="6" w:name="_Toc479168635"/>
      <w:r w:rsidR="00A454C6" w:rsidRPr="00F8661D">
        <w:t>U</w:t>
      </w:r>
      <w:r w:rsidRPr="00F8661D">
        <w:t>tilidad de autorizaciones</w:t>
      </w:r>
      <w:bookmarkEnd w:id="5"/>
      <w:bookmarkEnd w:id="6"/>
    </w:p>
    <w:p w:rsidR="00E07D43" w:rsidRPr="00F8661D" w:rsidRDefault="002462D8" w:rsidP="00C71A29">
      <w:pPr>
        <w:jc w:val="both"/>
      </w:pPr>
      <w:r w:rsidRPr="00F8661D">
        <w:t xml:space="preserve">A la utilidad de autorizaciones se accede desde “Mi </w:t>
      </w:r>
      <w:r w:rsidR="00DE7BEC" w:rsidRPr="00F8661D">
        <w:t>á</w:t>
      </w:r>
      <w:r w:rsidRPr="00F8661D">
        <w:t>rea de trabajo” de la web profesional.</w:t>
      </w:r>
    </w:p>
    <w:p w:rsidR="002462D8" w:rsidRPr="00F8661D" w:rsidRDefault="002462D8" w:rsidP="00C71A29">
      <w:pPr>
        <w:jc w:val="both"/>
      </w:pPr>
    </w:p>
    <w:p w:rsidR="007D359D" w:rsidRPr="00F8661D" w:rsidRDefault="002462D8" w:rsidP="00C71A29">
      <w:pPr>
        <w:jc w:val="both"/>
      </w:pPr>
      <w:r w:rsidRPr="00F8661D">
        <w:t>Lo primero es acceder a “Mi área de trabajo” de la Web profesional. Acceder a “Mi área de trabajo”  requiere autenticación, ya que no es p</w:t>
      </w:r>
      <w:r w:rsidR="00DE7BEC" w:rsidRPr="00F8661D">
        <w:t>ú</w:t>
      </w:r>
      <w:r w:rsidRPr="00F8661D">
        <w:t>blica, sino privada. Para conocer el funcionamiento de la Web profesional leer el documento</w:t>
      </w:r>
      <w:r w:rsidR="00220A24" w:rsidRPr="00F8661D">
        <w:t xml:space="preserve"> </w:t>
      </w:r>
      <w:r w:rsidR="007D359D" w:rsidRPr="00F8661D">
        <w:t>que se puede descargar pulsando el botón “Ayuda”.</w:t>
      </w:r>
    </w:p>
    <w:p w:rsidR="007D359D" w:rsidRPr="00F8661D" w:rsidRDefault="007D359D" w:rsidP="002462D8"/>
    <w:p w:rsidR="002462D8" w:rsidRPr="00F8661D" w:rsidRDefault="007D359D" w:rsidP="00A51C0B">
      <w:r w:rsidRPr="00F8661D">
        <w:t xml:space="preserve"> </w:t>
      </w:r>
      <w:r w:rsidR="009E06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32683D37" wp14:editId="32683D38">
                <wp:simplePos x="0" y="0"/>
                <wp:positionH relativeFrom="character">
                  <wp:posOffset>2013585</wp:posOffset>
                </wp:positionH>
                <wp:positionV relativeFrom="line">
                  <wp:posOffset>2171700</wp:posOffset>
                </wp:positionV>
                <wp:extent cx="1371600" cy="0"/>
                <wp:effectExtent l="0" t="0" r="0" b="0"/>
                <wp:wrapNone/>
                <wp:docPr id="3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58.55pt,171pt" to="266.5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p4nwIAAMIFAAAOAAAAZHJzL2Uyb0RvYy54bWysVMlu2zAQvRfoPxC8K1osS5YQuYi1tIe0&#10;DZD0A2iJsohSpEAytoOi/94h7Th22kMRRAeByyxv5r3h9af9yNGWKs2kKHB4FWBERSs7JjYF/vHQ&#10;eAuMtCGiI1wKWuAnqvGn5ccP17spp5EcJO+oQhBE6Hw3FXgwZsp9X7cDHYm+khMVcNlLNRIDW7Xx&#10;O0V2EH3kfhQEib+TqpuUbKnWcFodLvHSxe972prvfa+pQbzAgM24v3L/tf37y2uSbxSZBtYeYZA3&#10;oBgJE5D0FKoihqBHxf4KNbJWSS17c9XK0Zd9z1rqaoBqwuBVNfcDmairBZqjp1Ob9PuFbb9t7xRi&#10;XYFnMUaCjMDRLRMURVFim7ObdA42pbhTtrx2L+6nW9n+1EjIciBiQx3Ih6cJHEPr4V+42I2eIMV6&#10;91V2YEMejXSd2vdqRD1n0xfraINDN9DeUfN0oobuDWrhMJylYRIAg+3znU9yG8I6Tkqbz1SOyC4K&#10;zAG/C0i2t9pYSC8m1lzIhnHumOfi4gAMDyfUSefgTXIAAUtraeE4Wn9lQVYv6kXsxVFSe3FQVd5N&#10;U8Ze0oTpvJpVZVmFvy2KMM4H1nVU2KTPEgvj/6PwKPaDOE4iOxXgX0Z3lQLEV0jDKA5WUeY1ySL1&#10;4iaee1kaLLwgzFZZEsRZXDWXSJ0ADjMJCd6KFO0KnM2juaNCS8462wGLTavNuuQKbYmdSvc55cDN&#10;uZmSj6JzNA2UdPVxbQjjsEbGSc4oBiLkFNtsI+0w4hQeIrtyxJ+6b2v6d39umnmQxrOFl6bzmRfP&#10;6sBbLZrSuynDJEnrVbmqXzFZO3Xo9yHzXGpnfB5zvEAGbT7r0I2YnarDfK5l93SnbLl22uChcE7H&#10;R82+ROd7Z/Xy9C7/AAAA//8DAFBLAwQUAAYACAAAACEAhUIlNuAAAAALAQAADwAAAGRycy9kb3du&#10;cmV2LnhtbEyP0UrDQBBF3wX/YRnBF2k3aWyrMZsiRSkFxVr9gG12mg1mZ0N226Z/7wiCvs3cudw5&#10;t1gMrhVH7EPjSUE6TkAgVd40VCv4/Hge3YEIUZPRrSdUcMYAi/LyotC58Sd6x+M21oJDKORagY2x&#10;y6UMlUWnw9h3SHzb+97pyGtfS9PrE4e7Vk6SZCadbog/WN3h0mL1tT04BS/+bXidr1c3bjO7nxqL&#10;y9X+6azU9dXw+AAi4hD/zPCDz+hQMtPOH8gE0SrI0nnKVh5uJ1yKHdMsY2X3q8iykP87lN8AAAD/&#10;/wMAUEsBAi0AFAAGAAgAAAAhALaDOJL+AAAA4QEAABMAAAAAAAAAAAAAAAAAAAAAAFtDb250ZW50&#10;X1R5cGVzXS54bWxQSwECLQAUAAYACAAAACEAOP0h/9YAAACUAQAACwAAAAAAAAAAAAAAAAAvAQAA&#10;X3JlbHMvLnJlbHNQSwECLQAUAAYACAAAACEAPxD6eJ8CAADCBQAADgAAAAAAAAAAAAAAAAAuAgAA&#10;ZHJzL2Uyb0RvYy54bWxQSwECLQAUAAYACAAAACEAhUIlNuAAAAALAQAADwAAAAAAAAAAAAAAAAD5&#10;BAAAZHJzL2Rvd25yZXYueG1sUEsFBgAAAAAEAAQA8wAAAAYGAAAAAA==&#10;" o:allowoverlap="f" stroked="f">
                <v:stroke endarrow="block"/>
                <w10:wrap anchory="line"/>
              </v:line>
            </w:pict>
          </mc:Fallback>
        </mc:AlternateContent>
      </w:r>
      <w:r w:rsidR="00C17F45">
        <w:rPr>
          <w:noProof/>
          <w:lang w:val="es-ES"/>
        </w:rPr>
        <w:drawing>
          <wp:inline distT="0" distB="0" distL="0" distR="0">
            <wp:extent cx="2200275" cy="5715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6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6C11C9D" wp14:editId="1973A959">
                <wp:simplePos x="0" y="0"/>
                <wp:positionH relativeFrom="character">
                  <wp:posOffset>0</wp:posOffset>
                </wp:positionH>
                <wp:positionV relativeFrom="line">
                  <wp:posOffset>3152140</wp:posOffset>
                </wp:positionV>
                <wp:extent cx="3200400" cy="800100"/>
                <wp:effectExtent l="0" t="0" r="0" b="0"/>
                <wp:wrapNone/>
                <wp:docPr id="3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8001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248.2pt" to="252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A1hQIAAJsFAAAOAAAAZHJzL2Uyb0RvYy54bWysVMlu2zAQvRfoPxC6K9pobYgcxFp6SdMA&#10;ST+AlihLqEQKJGPZKPrvHdJL7bSHIogOwpCc5c28mbm9240D2lIhe84yy7txLURZzZuebTLr+0tl&#10;xxaSirCGDJzRzNpTad0tP3+6naeU+rzjQ0MFAidMpvOUWZ1SU+o4su7oSOQNnyiDx5aLkSg4io3T&#10;CDKD93FwfNcNnZmLZhK8plLCbXF4tJbGf9vSWn1rW0kVGjILsCnzF+a/1n9neUvSjSBT19dHGOQd&#10;KEbSMwh6dlUQRdCr6P9yNfa14JK36qbmo8Pbtq+pyQGy8dw32Tx3ZKImFyiOnM5lkh/ntn7cPgnU&#10;N5kVBBZiZASOHnpGkR+Y4syTTEEnZ09Cp1fv2PP0wOsfEjGed4RtqAH5sp/A0NPldK5M9EFOEGI9&#10;f+UN6JBXxU2ldq0YtUuoAdoZQvZnQuhOoRouA6AYu8BbDW+xCxUyoBySnqwnIdUXykekhcwaALrx&#10;TrYPUmk0JD2p6GCMV/0wGNIHdnUBiocbarrmYE1SQAKi1tSYDKM/Ezcp4zLGNvbD0sZuUdj3VY7t&#10;sPKiRREUeV54vzQKD6dd3zSU6aCn7vLw/7F37PNDX5z765yAc+3dZAoQ3yD1fOyu/MSuwjiycYUX&#10;dhK5se16ySoJXZzgorpGarg/jCMEeC9SNGdWsvAXhgrJh77RFdDYpNis80GgLdEDaT7TNPByqSb4&#10;K2sMTR0lTXmUFemHg3yRvUb87+zvq4Ub4SC2o2gR2DgoXXsVV7l9n3thGJWrfFW+4ak03MuPoeqy&#10;kS7wHmP8gQydd+oyMzt6XPT+kumaN/sncZop2ADG6Lit9Iq5PIN8uVOXvwEAAP//AwBQSwMEFAAG&#10;AAgAAAAhAEYDSRPfAAAACAEAAA8AAABkcnMvZG93bnJldi54bWxMj8FOwzAQRO9I/IO1SNyoQwih&#10;DXEqBAIOnGiRKm5uvCSh8Tqy3ST9e5YTHGdnNfOmXM+2FyP60DlScL1IQCDVznTUKPjYPl8tQYSo&#10;yejeESo4YYB1dX5W6sK4id5x3MRGcAiFQitoYxwKKUPdotVh4QYk9r6ctzqy9I00Xk8cbnuZJkku&#10;re6IG1o94GOL9WFztArC02Hnvj+n1+W48lt8O+3qu5cbpS4v5od7EBHn+PcMv/iMDhUz7d2RTBC9&#10;Ah4SFWSrPAPB9m2S8WWvIE/TDGRVyv8Dqh8AAAD//wMAUEsBAi0AFAAGAAgAAAAhALaDOJL+AAAA&#10;4QEAABMAAAAAAAAAAAAAAAAAAAAAAFtDb250ZW50X1R5cGVzXS54bWxQSwECLQAUAAYACAAAACEA&#10;OP0h/9YAAACUAQAACwAAAAAAAAAAAAAAAAAvAQAAX3JlbHMvLnJlbHNQSwECLQAUAAYACAAAACEA&#10;4jbwNYUCAACbBQAADgAAAAAAAAAAAAAAAAAuAgAAZHJzL2Uyb0RvYy54bWxQSwECLQAUAAYACAAA&#10;ACEARgNJE98AAAAIAQAADwAAAAAAAAAAAAAAAADfBAAAZHJzL2Rvd25yZXYueG1sUEsFBgAAAAAE&#10;AAQA8wAAAOsFAAAAAA==&#10;" o:allowoverlap="f" stroked="f">
                <w10:wrap anchory="line"/>
              </v:line>
            </w:pict>
          </mc:Fallback>
        </mc:AlternateContent>
      </w:r>
      <w:r w:rsidRPr="00F8661D">
        <w:br w:type="page"/>
      </w:r>
      <w:r w:rsidR="002462D8" w:rsidRPr="00F8661D">
        <w:t xml:space="preserve">En el documento viene </w:t>
      </w:r>
      <w:r w:rsidR="002462D8" w:rsidRPr="006F3121">
        <w:t>explicado c</w:t>
      </w:r>
      <w:r w:rsidR="007B0ACA" w:rsidRPr="006F3121">
        <w:t>ó</w:t>
      </w:r>
      <w:r w:rsidR="002462D8" w:rsidRPr="006F3121">
        <w:t>mo se acceden a</w:t>
      </w:r>
      <w:r w:rsidR="002462D8" w:rsidRPr="00F8661D">
        <w:t xml:space="preserve"> las utilidades.</w:t>
      </w:r>
    </w:p>
    <w:p w:rsidR="002462D8" w:rsidRPr="00F8661D" w:rsidRDefault="002462D8" w:rsidP="00C71A29">
      <w:pPr>
        <w:jc w:val="both"/>
      </w:pPr>
    </w:p>
    <w:p w:rsidR="002462D8" w:rsidRPr="00F8661D" w:rsidRDefault="002462D8" w:rsidP="00C71A29">
      <w:pPr>
        <w:jc w:val="both"/>
      </w:pPr>
      <w:r w:rsidRPr="00F8661D">
        <w:t>Para acceder a la utilidad miramos en el lateral donde hay un apartado de las principales utilidades expuestas. Y se pulsa al enlace “Utilidad de autorizaciones”</w:t>
      </w:r>
    </w:p>
    <w:p w:rsidR="00426690" w:rsidRPr="00F8661D" w:rsidRDefault="00426690" w:rsidP="00E07D43">
      <w:pPr>
        <w:jc w:val="both"/>
      </w:pPr>
    </w:p>
    <w:p w:rsidR="009D4274" w:rsidRPr="00F8661D" w:rsidRDefault="009E0647" w:rsidP="00E07D43">
      <w:pPr>
        <w:jc w:val="both"/>
      </w:pPr>
      <w:r>
        <w:rPr>
          <w:noProof/>
          <w:lang w:val="es-ES"/>
        </w:rPr>
        <w:drawing>
          <wp:inline distT="0" distB="0" distL="0" distR="0" wp14:anchorId="32683D3D" wp14:editId="32683D3E">
            <wp:extent cx="2266950" cy="3257550"/>
            <wp:effectExtent l="0" t="0" r="0" b="0"/>
            <wp:docPr id="5" name="Imagen 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D8" w:rsidRPr="00F8661D" w:rsidRDefault="002462D8" w:rsidP="00E07D43">
      <w:pPr>
        <w:jc w:val="both"/>
      </w:pPr>
    </w:p>
    <w:p w:rsidR="002462D8" w:rsidRPr="00F8661D" w:rsidRDefault="002462D8" w:rsidP="00E07D43">
      <w:pPr>
        <w:jc w:val="both"/>
      </w:pPr>
      <w:r w:rsidRPr="00F8661D">
        <w:t>Que te muestra una nueva pantalla con el enlace a la utilidad</w:t>
      </w:r>
    </w:p>
    <w:p w:rsidR="002462D8" w:rsidRPr="00F8661D" w:rsidRDefault="009E0647" w:rsidP="00E07D43">
      <w:pPr>
        <w:jc w:val="both"/>
      </w:pPr>
      <w:r>
        <w:rPr>
          <w:noProof/>
          <w:lang w:val="es-ES"/>
        </w:rPr>
        <w:drawing>
          <wp:inline distT="0" distB="0" distL="0" distR="0" wp14:anchorId="32683D3F" wp14:editId="32683D40">
            <wp:extent cx="6210300" cy="1104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D8" w:rsidRPr="00F8661D" w:rsidRDefault="002462D8" w:rsidP="00E07D43">
      <w:pPr>
        <w:jc w:val="both"/>
      </w:pPr>
    </w:p>
    <w:p w:rsidR="00E07D43" w:rsidRPr="00F8661D" w:rsidRDefault="00E07D43" w:rsidP="00C71A29">
      <w:pPr>
        <w:jc w:val="both"/>
      </w:pPr>
      <w:r w:rsidRPr="00F8661D">
        <w:t xml:space="preserve">En la pantalla inicial se muestra en dos columnas las autorizaciones. La persona autenticada puede ver qué autorizaciones ha dado y las que le han dado a </w:t>
      </w:r>
      <w:r w:rsidR="007B0ACA" w:rsidRPr="00F8661D">
        <w:t>ella</w:t>
      </w:r>
      <w:r w:rsidRPr="00F8661D">
        <w:t>.</w:t>
      </w:r>
    </w:p>
    <w:p w:rsidR="00E07D43" w:rsidRPr="00F8661D" w:rsidRDefault="00E07D43" w:rsidP="00C71A29">
      <w:pPr>
        <w:jc w:val="both"/>
      </w:pPr>
      <w:r w:rsidRPr="00F8661D">
        <w:t>Desde aquí se puede</w:t>
      </w:r>
      <w:r w:rsidR="00A454C6" w:rsidRPr="00F8661D">
        <w:t xml:space="preserve"> iniciar una nueva solicitud </w:t>
      </w:r>
      <w:r w:rsidRPr="00F8661D">
        <w:t>y acceder al detalle de las ya dadas.</w:t>
      </w:r>
    </w:p>
    <w:p w:rsidR="00E07D43" w:rsidRPr="00F8661D" w:rsidRDefault="00E07D43" w:rsidP="00C71A29">
      <w:pPr>
        <w:jc w:val="both"/>
      </w:pPr>
    </w:p>
    <w:p w:rsidR="00E07D43" w:rsidRPr="00F8661D" w:rsidRDefault="00E07D43" w:rsidP="00C71A29">
      <w:pPr>
        <w:jc w:val="both"/>
      </w:pPr>
      <w:r w:rsidRPr="00F8661D">
        <w:t>En caso de tener rol de administrador</w:t>
      </w:r>
      <w:r w:rsidR="00FB75B3" w:rsidRPr="00F8661D">
        <w:t>/a</w:t>
      </w:r>
      <w:r w:rsidRPr="00F8661D">
        <w:t xml:space="preserve"> en alguna de las autorizaciones aparece un botón para poder administrarlas.</w:t>
      </w:r>
    </w:p>
    <w:p w:rsidR="00F215EA" w:rsidRDefault="00F215EA" w:rsidP="00C71A29">
      <w:pPr>
        <w:jc w:val="both"/>
        <w:rPr>
          <w:noProof/>
          <w:lang w:val="es-ES"/>
        </w:rPr>
      </w:pPr>
    </w:p>
    <w:p w:rsidR="00F215EA" w:rsidRDefault="00F215EA" w:rsidP="00C71A29">
      <w:pPr>
        <w:jc w:val="both"/>
        <w:rPr>
          <w:noProof/>
          <w:lang w:val="es-ES"/>
        </w:rPr>
      </w:pPr>
    </w:p>
    <w:p w:rsidR="00E07D43" w:rsidRPr="00F8661D" w:rsidRDefault="009E0647" w:rsidP="00C71A29">
      <w:pPr>
        <w:jc w:val="both"/>
      </w:pPr>
      <w:r>
        <w:rPr>
          <w:noProof/>
          <w:lang w:val="es-ES"/>
        </w:rPr>
        <w:drawing>
          <wp:inline distT="0" distB="0" distL="0" distR="0" wp14:anchorId="32683D41" wp14:editId="32683D42">
            <wp:extent cx="6210300" cy="16859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1" b="12301"/>
                    <a:stretch/>
                  </pic:blipFill>
                  <pic:spPr bwMode="auto">
                    <a:xfrm>
                      <a:off x="0" y="0"/>
                      <a:ext cx="6210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D43" w:rsidRPr="00F8661D" w:rsidRDefault="00E07D43" w:rsidP="00E07D43"/>
    <w:p w:rsidR="00E07D43" w:rsidRPr="00F8661D" w:rsidRDefault="00E07D43" w:rsidP="00C71A29">
      <w:pPr>
        <w:jc w:val="both"/>
      </w:pPr>
      <w:r w:rsidRPr="00F8661D">
        <w:t>El funcionamiento sigue la definición general teniendo la posibilidad de:</w:t>
      </w:r>
    </w:p>
    <w:p w:rsidR="00E07D43" w:rsidRPr="00F8661D" w:rsidRDefault="007437D2" w:rsidP="00C71A29">
      <w:pPr>
        <w:numPr>
          <w:ilvl w:val="0"/>
          <w:numId w:val="25"/>
        </w:numPr>
        <w:jc w:val="both"/>
      </w:pPr>
      <w:r w:rsidRPr="00F8661D">
        <w:rPr>
          <w:b/>
        </w:rPr>
        <w:t>Ver d</w:t>
      </w:r>
      <w:r w:rsidR="00E07D43" w:rsidRPr="00F8661D">
        <w:rPr>
          <w:b/>
        </w:rPr>
        <w:t>etalle de una autorización</w:t>
      </w:r>
      <w:r w:rsidR="00E07D43" w:rsidRPr="00F8661D">
        <w:t>: En cada autorización se muestra un enlace que permite ir al detalle.</w:t>
      </w:r>
    </w:p>
    <w:p w:rsidR="00E07D43" w:rsidRPr="00F8661D" w:rsidRDefault="00E07D43" w:rsidP="00C71A29">
      <w:pPr>
        <w:numPr>
          <w:ilvl w:val="0"/>
          <w:numId w:val="25"/>
        </w:numPr>
        <w:jc w:val="both"/>
      </w:pPr>
      <w:r w:rsidRPr="00F8661D">
        <w:rPr>
          <w:b/>
        </w:rPr>
        <w:t>Nueva</w:t>
      </w:r>
      <w:r w:rsidRPr="00F8661D">
        <w:t>: el enlace permite iniciar una nueva solicitud de autorización.</w:t>
      </w:r>
    </w:p>
    <w:p w:rsidR="007437D2" w:rsidRPr="00F8661D" w:rsidRDefault="007437D2" w:rsidP="00C71A29">
      <w:pPr>
        <w:numPr>
          <w:ilvl w:val="0"/>
          <w:numId w:val="25"/>
        </w:numPr>
        <w:jc w:val="both"/>
      </w:pPr>
      <w:r w:rsidRPr="00F8661D">
        <w:rPr>
          <w:b/>
        </w:rPr>
        <w:t>Administrar autorizaciones</w:t>
      </w:r>
      <w:r w:rsidRPr="00F8661D">
        <w:t>: si soy administrador</w:t>
      </w:r>
      <w:r w:rsidR="00FB75B3" w:rsidRPr="00F8661D">
        <w:t>/a</w:t>
      </w:r>
      <w:r w:rsidRPr="00F8661D">
        <w:t xml:space="preserve"> de las autorizaciones de una empresa</w:t>
      </w:r>
      <w:r w:rsidR="00FB75B3" w:rsidRPr="00F8661D">
        <w:t xml:space="preserve"> o entidad</w:t>
      </w:r>
      <w:r w:rsidRPr="00F8661D">
        <w:t>, puedo acceder a la gestión de todas las autorizaciones que da dicha empresa</w:t>
      </w:r>
      <w:r w:rsidR="00FB75B3" w:rsidRPr="00F8661D">
        <w:t xml:space="preserve"> o entidad</w:t>
      </w:r>
      <w:r w:rsidRPr="00F8661D">
        <w:t>.</w:t>
      </w:r>
    </w:p>
    <w:p w:rsidR="00E07D43" w:rsidRPr="00F8661D" w:rsidRDefault="00E07D43" w:rsidP="00E07D43">
      <w:pPr>
        <w:pStyle w:val="Ttulo1"/>
      </w:pPr>
      <w:r w:rsidRPr="00F8661D">
        <w:br w:type="page"/>
      </w:r>
      <w:bookmarkStart w:id="7" w:name="_Toc292204927"/>
      <w:bookmarkStart w:id="8" w:name="_Toc479168636"/>
      <w:r w:rsidRPr="00F8661D">
        <w:t>Detalle de una autorización</w:t>
      </w:r>
      <w:bookmarkEnd w:id="7"/>
      <w:bookmarkEnd w:id="8"/>
    </w:p>
    <w:p w:rsidR="00E07D43" w:rsidRPr="00F8661D" w:rsidRDefault="00E07D43" w:rsidP="00C71A29">
      <w:pPr>
        <w:jc w:val="both"/>
      </w:pPr>
      <w:r w:rsidRPr="00F8661D">
        <w:t>En el detalle se especifica la autorización que se le asigna a una persona.</w:t>
      </w:r>
    </w:p>
    <w:p w:rsidR="00E07D43" w:rsidRPr="00F8661D" w:rsidRDefault="00E07D43" w:rsidP="00C71A29">
      <w:pPr>
        <w:jc w:val="both"/>
      </w:pPr>
      <w:r w:rsidRPr="00F8661D">
        <w:t xml:space="preserve">Se puede ver </w:t>
      </w:r>
      <w:r w:rsidR="00BE6793" w:rsidRPr="00F8661D">
        <w:t>qui</w:t>
      </w:r>
      <w:r w:rsidR="007B0ACA" w:rsidRPr="00F8661D">
        <w:t>é</w:t>
      </w:r>
      <w:r w:rsidR="00BE6793" w:rsidRPr="00F8661D">
        <w:t>n</w:t>
      </w:r>
      <w:r w:rsidRPr="00F8661D">
        <w:t xml:space="preserve"> es </w:t>
      </w:r>
      <w:r w:rsidR="00FB75B3" w:rsidRPr="00F8661D">
        <w:t xml:space="preserve">la </w:t>
      </w:r>
      <w:r w:rsidR="00FB75B3" w:rsidRPr="00F8661D">
        <w:rPr>
          <w:b/>
        </w:rPr>
        <w:t>persona</w:t>
      </w:r>
      <w:r w:rsidR="00DE7BEC" w:rsidRPr="00F8661D">
        <w:rPr>
          <w:b/>
        </w:rPr>
        <w:t xml:space="preserve">, </w:t>
      </w:r>
      <w:r w:rsidR="00DE7BEC" w:rsidRPr="00B51D20">
        <w:rPr>
          <w:b/>
        </w:rPr>
        <w:t>empres</w:t>
      </w:r>
      <w:r w:rsidR="00C33BB7" w:rsidRPr="00B51D20">
        <w:rPr>
          <w:b/>
        </w:rPr>
        <w:t>a</w:t>
      </w:r>
      <w:r w:rsidR="00DE7BEC" w:rsidRPr="00F8661D">
        <w:rPr>
          <w:b/>
        </w:rPr>
        <w:t xml:space="preserve"> o entidad</w:t>
      </w:r>
      <w:r w:rsidR="00FB75B3" w:rsidRPr="00F8661D">
        <w:rPr>
          <w:b/>
        </w:rPr>
        <w:t xml:space="preserve"> que autoriza</w:t>
      </w:r>
      <w:r w:rsidRPr="00F8661D">
        <w:t>, qu</w:t>
      </w:r>
      <w:r w:rsidR="00BE6793" w:rsidRPr="00F8661D">
        <w:t>i</w:t>
      </w:r>
      <w:r w:rsidR="007B0ACA" w:rsidRPr="00F8661D">
        <w:t>é</w:t>
      </w:r>
      <w:r w:rsidR="00BE6793" w:rsidRPr="00F8661D">
        <w:t>n</w:t>
      </w:r>
      <w:r w:rsidRPr="00F8661D">
        <w:t xml:space="preserve"> </w:t>
      </w:r>
      <w:r w:rsidR="00DE7BEC" w:rsidRPr="00F8661D">
        <w:t xml:space="preserve">es </w:t>
      </w:r>
      <w:r w:rsidR="00FB75B3" w:rsidRPr="00F8661D">
        <w:t xml:space="preserve">la </w:t>
      </w:r>
      <w:r w:rsidR="00DE7BEC" w:rsidRPr="00F8661D">
        <w:t xml:space="preserve">persona </w:t>
      </w:r>
      <w:r w:rsidR="00FB75B3" w:rsidRPr="00F8661D">
        <w:rPr>
          <w:b/>
        </w:rPr>
        <w:t>autorizada</w:t>
      </w:r>
      <w:r w:rsidRPr="00F8661D">
        <w:t xml:space="preserve"> y la información que detalla la </w:t>
      </w:r>
      <w:r w:rsidRPr="00F8661D">
        <w:rPr>
          <w:b/>
        </w:rPr>
        <w:t>autorización</w:t>
      </w:r>
      <w:r w:rsidRPr="00F8661D">
        <w:t>.</w:t>
      </w:r>
    </w:p>
    <w:p w:rsidR="00E07D43" w:rsidRPr="00F8661D" w:rsidRDefault="009E0647" w:rsidP="00E07D43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32683D43" wp14:editId="32683D44">
                <wp:simplePos x="0" y="0"/>
                <wp:positionH relativeFrom="character">
                  <wp:posOffset>1640840</wp:posOffset>
                </wp:positionH>
                <wp:positionV relativeFrom="line">
                  <wp:posOffset>2477770</wp:posOffset>
                </wp:positionV>
                <wp:extent cx="914400" cy="914400"/>
                <wp:effectExtent l="0" t="0" r="0" b="0"/>
                <wp:wrapNone/>
                <wp:docPr id="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129.2pt;margin-top:195.1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EC7QIAAHMGAAAOAAAAZHJzL2Uyb0RvYy54bWysVduOmzAQfa/Uf7D8znIJuYCWrBIIVaVt&#10;u+q2H+CACVbBprYTsq367x2bJJtk+1B1y4Ply3h8zpyZ4fZu3zZoR6VigifYv/EworwQJeObBH/9&#10;kjszjJQmvCSN4DTBT1Thu/nbN7d9F9NA1KIpqUTghKu47xJca93FrquKmrZE3YiOcjishGyJhqXc&#10;uKUkPXhvGzfwvInbC1l2UhRUKdjNhkM8t/6rihb6U1UpqlGTYMCm7SjtuDajO78l8UaSrmbFAQb5&#10;BxQtYRwePbnKiCZoK9kLVy0rpFCi0jeFaF1RVayglgOw8b0rNo816ajlAsFR3SlM6v+5LT7uHiRi&#10;ZYJHAUactKDRZ4ga4ZuGogA2IUJ9p2IwfOwepOGountRfFOIi7QGO7qQUvQ1JSXg8o29e3HBLBRc&#10;Rev+gyjBP9lqYYO1r2RrHEIY0N5q8nTShO41KmAz8sPQA+UKODrMzQskPl7upNLvqGiRmSRYAnjr&#10;nOzulR5MjybmLS5y1jSwT+KGX2yAz2GH2rwZbpMYgMDUWBpIVtOfkRetZqtZ6ITBZOWEXpY5izwN&#10;nUnuT8fZKEvTzP9lUPhhXLOypNw8eswvP/w7/Q6ZPmTGKcOUaFhp3BlISm7WaSPRjkB+5/azAsDJ&#10;s5l7CcNGD7hcUfKD0FsGkZNPZlMnzMOxE029meP50TKaeGEUZvklpXvG6espoR50HQdjjEizgRZS&#10;aGnlO8N/RdOz30uaJG6ZhmbSsDbBs5MRiU1qrnhpNdeENcP8LCqGyZ+jssjH3jQczZzpdDxywtHK&#10;c5azPHUWqT+ZTFfLdLm6Enplk0e9PjBWnrNMPMN7eOMZMqTuMU1t7ZlyG8p2LconKD0poDSgiqBT&#10;w6QW8gdGPXS9BKvvWyIpRs17DuVrKwzapF2E42kAd+T5yfr8hPACXCVYg3h2muqhtW47yTY1vORb&#10;LblYQMlXzJajaQcDKsBvFtDZLJNDFzat83xtrZ7/FfPfAAAA//8DAFBLAwQUAAYACAAAACEAQQBS&#10;kuIAAAALAQAADwAAAGRycy9kb3ducmV2LnhtbEyPUUvDMBDH3wW/QzjBF3GJWSezNh0yEIcMhp3u&#10;OWtiW2wuXZO19dt7Punj3f343++frSbXssH2ofGo4G4mgFksvWmwUvC+f75dAgtRo9GtR6vg2wZY&#10;5ZcXmU6NH/HNDkWsGIVgSLWCOsYu5TyUtXU6zHxnkW6fvnc60thX3PR6pHDXcinEPXe6QfpQ686u&#10;a1t+FWenYCx3w2G/feG7m8PG42lzWhcfr0pdX01Pj8CineIfDL/6pA45OR39GU1grQK5WCaEKpg/&#10;CAmMiERI2hwVLOaJBJ5n/H+H/AcAAP//AwBQSwECLQAUAAYACAAAACEAtoM4kv4AAADhAQAAEwAA&#10;AAAAAAAAAAAAAAAAAAAAW0NvbnRlbnRfVHlwZXNdLnhtbFBLAQItABQABgAIAAAAIQA4/SH/1gAA&#10;AJQBAAALAAAAAAAAAAAAAAAAAC8BAABfcmVscy8ucmVsc1BLAQItABQABgAIAAAAIQBwr4EC7QIA&#10;AHMGAAAOAAAAAAAAAAAAAAAAAC4CAABkcnMvZTJvRG9jLnhtbFBLAQItABQABgAIAAAAIQBBAFKS&#10;4gAAAAsBAAAPAAAAAAAAAAAAAAAAAEcFAABkcnMvZG93bnJldi54bWxQSwUGAAAAAAQABADzAAAA&#10;VgYAAAAA&#10;" o:allowoverlap="f" filled="f" stroked="f">
                <w10:wrap anchory="line"/>
              </v:rect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32683D45" wp14:editId="32683D46">
            <wp:extent cx="6200775" cy="29908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43" w:rsidRPr="00F8661D" w:rsidRDefault="00E07D43" w:rsidP="00E07D43"/>
    <w:p w:rsidR="00E07D43" w:rsidRPr="00F8661D" w:rsidRDefault="00E07D43" w:rsidP="00C71A29">
      <w:pPr>
        <w:jc w:val="both"/>
      </w:pPr>
      <w:r w:rsidRPr="00F8661D">
        <w:t>Desde esta pantalla se podrá iniciar la presentación de revocación de autorización, para modificarla o para darla de baja.</w:t>
      </w:r>
    </w:p>
    <w:p w:rsidR="00E07D43" w:rsidRPr="00F8661D" w:rsidRDefault="00E07D43" w:rsidP="00E07D43">
      <w:pPr>
        <w:jc w:val="both"/>
      </w:pPr>
    </w:p>
    <w:p w:rsidR="00E07D43" w:rsidRPr="00F8661D" w:rsidRDefault="00E07D43" w:rsidP="00C71A29">
      <w:pPr>
        <w:jc w:val="both"/>
      </w:pPr>
      <w:r w:rsidRPr="00F8661D">
        <w:t>El funcionamiento sigue la definición general teniendo la posibilidad de:</w:t>
      </w:r>
    </w:p>
    <w:p w:rsidR="00E07D43" w:rsidRPr="00F8661D" w:rsidRDefault="00E07D43" w:rsidP="00C71A29">
      <w:pPr>
        <w:numPr>
          <w:ilvl w:val="0"/>
          <w:numId w:val="25"/>
        </w:numPr>
        <w:jc w:val="both"/>
      </w:pPr>
      <w:r w:rsidRPr="00F8661D">
        <w:rPr>
          <w:b/>
        </w:rPr>
        <w:t>Modificar</w:t>
      </w:r>
      <w:r w:rsidRPr="00F8661D">
        <w:t>: permite iniciar una solicitud de revocación de autorización para modificarla.</w:t>
      </w:r>
    </w:p>
    <w:p w:rsidR="00E07D43" w:rsidRPr="00F8661D" w:rsidRDefault="00E07D43" w:rsidP="00C71A29">
      <w:pPr>
        <w:numPr>
          <w:ilvl w:val="0"/>
          <w:numId w:val="25"/>
        </w:numPr>
        <w:jc w:val="both"/>
      </w:pPr>
      <w:r w:rsidRPr="00F8661D">
        <w:rPr>
          <w:b/>
        </w:rPr>
        <w:t>Eliminar</w:t>
      </w:r>
      <w:r w:rsidRPr="00F8661D">
        <w:t>: permite iniciar una solicitud de revocación de autorización para eliminarla.</w:t>
      </w:r>
    </w:p>
    <w:p w:rsidR="00E07D43" w:rsidRPr="00F8661D" w:rsidRDefault="00E07D43" w:rsidP="00C71A29">
      <w:pPr>
        <w:numPr>
          <w:ilvl w:val="0"/>
          <w:numId w:val="25"/>
        </w:numPr>
        <w:jc w:val="both"/>
      </w:pPr>
      <w:r w:rsidRPr="00F8661D">
        <w:rPr>
          <w:b/>
        </w:rPr>
        <w:t>Volver</w:t>
      </w:r>
      <w:r w:rsidRPr="00F8661D">
        <w:t>: muestra la pantalla inicial con las autorizaciones</w:t>
      </w:r>
    </w:p>
    <w:p w:rsidR="00E07D43" w:rsidRPr="00F8661D" w:rsidRDefault="00E07D43" w:rsidP="00C71A29">
      <w:pPr>
        <w:pStyle w:val="Ttulo1"/>
        <w:jc w:val="both"/>
      </w:pPr>
      <w:r w:rsidRPr="00F8661D">
        <w:br w:type="page"/>
      </w:r>
      <w:bookmarkStart w:id="9" w:name="_Toc292204928"/>
      <w:bookmarkStart w:id="10" w:name="_Toc479168637"/>
      <w:r w:rsidRPr="00F8661D">
        <w:t>Lista de autorizaciones como administrador</w:t>
      </w:r>
      <w:bookmarkEnd w:id="9"/>
      <w:r w:rsidR="00FB75B3" w:rsidRPr="00F8661D">
        <w:t>/a</w:t>
      </w:r>
      <w:bookmarkEnd w:id="10"/>
    </w:p>
    <w:p w:rsidR="00E07D43" w:rsidRPr="00F8661D" w:rsidRDefault="007437D2" w:rsidP="00E07D43">
      <w:pPr>
        <w:jc w:val="both"/>
      </w:pPr>
      <w:r w:rsidRPr="00F8661D">
        <w:t xml:space="preserve">Aquí </w:t>
      </w:r>
      <w:r w:rsidR="00E07D43" w:rsidRPr="00F8661D">
        <w:t xml:space="preserve">se </w:t>
      </w:r>
      <w:r w:rsidRPr="00F8661D">
        <w:t>muestra</w:t>
      </w:r>
      <w:r w:rsidR="00E07D43" w:rsidRPr="00F8661D">
        <w:t xml:space="preserve"> la</w:t>
      </w:r>
      <w:r w:rsidRPr="00F8661D">
        <w:t xml:space="preserve"> lista de </w:t>
      </w:r>
      <w:r w:rsidR="00E07D43" w:rsidRPr="00F8661D">
        <w:t>autorizaci</w:t>
      </w:r>
      <w:r w:rsidRPr="00F8661D">
        <w:t>ones de una empresa</w:t>
      </w:r>
      <w:r w:rsidR="00FB75B3" w:rsidRPr="00F8661D">
        <w:t xml:space="preserve"> o de una entidad</w:t>
      </w:r>
      <w:r w:rsidR="00E07D43" w:rsidRPr="00F8661D">
        <w:t>.</w:t>
      </w:r>
    </w:p>
    <w:p w:rsidR="00E07D43" w:rsidRPr="00F8661D" w:rsidRDefault="009E0647" w:rsidP="00E07D43">
      <w:r>
        <w:rPr>
          <w:noProof/>
          <w:lang w:val="es-ES"/>
        </w:rPr>
        <w:drawing>
          <wp:inline distT="0" distB="0" distL="0" distR="0" wp14:anchorId="32683D47" wp14:editId="32683D48">
            <wp:extent cx="6229350" cy="30384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43" w:rsidRPr="00F8661D" w:rsidRDefault="00E07D43" w:rsidP="00E07D43"/>
    <w:p w:rsidR="00E07D43" w:rsidRPr="00F8661D" w:rsidRDefault="00E07D43" w:rsidP="00C71A29">
      <w:pPr>
        <w:jc w:val="both"/>
      </w:pPr>
      <w:r w:rsidRPr="00F8661D">
        <w:t xml:space="preserve">Desde esta pantalla se podrá ir al detalle de cualquiera de las autorizaciones. </w:t>
      </w:r>
    </w:p>
    <w:p w:rsidR="007437D2" w:rsidRPr="00F8661D" w:rsidRDefault="007437D2" w:rsidP="00C71A29">
      <w:pPr>
        <w:jc w:val="both"/>
      </w:pPr>
      <w:r w:rsidRPr="00F8661D">
        <w:t xml:space="preserve">También va a permitir </w:t>
      </w:r>
      <w:r w:rsidRPr="00F8661D">
        <w:rPr>
          <w:b/>
        </w:rPr>
        <w:t>solicitar nuevas autorizaciones</w:t>
      </w:r>
      <w:r w:rsidRPr="00F8661D">
        <w:t xml:space="preserve"> que tendrán como autorizador</w:t>
      </w:r>
      <w:r w:rsidR="00FB75B3" w:rsidRPr="00F8661D">
        <w:t>/a</w:t>
      </w:r>
      <w:r w:rsidRPr="00F8661D">
        <w:t xml:space="preserve"> la propia empresa</w:t>
      </w:r>
      <w:r w:rsidR="00FB75B3" w:rsidRPr="00F8661D">
        <w:t>/entidad</w:t>
      </w:r>
      <w:r w:rsidRPr="00F8661D">
        <w:t xml:space="preserve"> como solicitar la </w:t>
      </w:r>
      <w:r w:rsidRPr="00F8661D">
        <w:rPr>
          <w:b/>
        </w:rPr>
        <w:t>revocación</w:t>
      </w:r>
      <w:r w:rsidRPr="00F8661D">
        <w:t xml:space="preserve"> de las mismas.</w:t>
      </w:r>
    </w:p>
    <w:p w:rsidR="00E07D43" w:rsidRPr="00F8661D" w:rsidRDefault="00E07D43" w:rsidP="00E07D43">
      <w:pPr>
        <w:jc w:val="both"/>
      </w:pPr>
    </w:p>
    <w:p w:rsidR="00E07D43" w:rsidRPr="00F8661D" w:rsidRDefault="00E07D43" w:rsidP="00C71A29">
      <w:pPr>
        <w:jc w:val="both"/>
      </w:pPr>
      <w:r w:rsidRPr="00F8661D">
        <w:t>El funcionamiento sigue la definición general teniendo la posibilidad de:</w:t>
      </w:r>
    </w:p>
    <w:p w:rsidR="00E07D43" w:rsidRPr="00F8661D" w:rsidRDefault="00E07D43" w:rsidP="00C71A29">
      <w:pPr>
        <w:numPr>
          <w:ilvl w:val="0"/>
          <w:numId w:val="25"/>
        </w:numPr>
        <w:jc w:val="both"/>
      </w:pPr>
      <w:r w:rsidRPr="00F8661D">
        <w:rPr>
          <w:b/>
        </w:rPr>
        <w:t>Detalle de una autorización</w:t>
      </w:r>
      <w:r w:rsidRPr="00F8661D">
        <w:t>: pulsando el enlace se muestra el detalle de la autorización.</w:t>
      </w:r>
    </w:p>
    <w:p w:rsidR="007437D2" w:rsidRPr="00F8661D" w:rsidRDefault="007437D2" w:rsidP="00C71A29">
      <w:pPr>
        <w:numPr>
          <w:ilvl w:val="0"/>
          <w:numId w:val="25"/>
        </w:numPr>
        <w:jc w:val="both"/>
      </w:pPr>
      <w:r w:rsidRPr="00F8661D">
        <w:rPr>
          <w:b/>
        </w:rPr>
        <w:t>Nueva</w:t>
      </w:r>
      <w:r w:rsidRPr="00F8661D">
        <w:t>: para solicitar nuevas autorizaciones</w:t>
      </w:r>
    </w:p>
    <w:p w:rsidR="00E07D43" w:rsidRPr="00F8661D" w:rsidRDefault="00E07D43" w:rsidP="00C71A29">
      <w:pPr>
        <w:numPr>
          <w:ilvl w:val="0"/>
          <w:numId w:val="25"/>
        </w:numPr>
        <w:jc w:val="both"/>
      </w:pPr>
      <w:r w:rsidRPr="00F8661D">
        <w:rPr>
          <w:b/>
        </w:rPr>
        <w:t>Volver</w:t>
      </w:r>
      <w:r w:rsidRPr="00F8661D">
        <w:t>: muestra la pantalla inicial con las autorizaciones</w:t>
      </w:r>
    </w:p>
    <w:p w:rsidR="00E07D43" w:rsidRPr="00F8661D" w:rsidRDefault="00E07D43" w:rsidP="00C71A29">
      <w:pPr>
        <w:jc w:val="both"/>
      </w:pPr>
    </w:p>
    <w:p w:rsidR="007437D2" w:rsidRPr="00F8661D" w:rsidRDefault="007437D2" w:rsidP="00C71A29">
      <w:pPr>
        <w:pStyle w:val="Ttulo1"/>
        <w:jc w:val="both"/>
      </w:pPr>
      <w:bookmarkStart w:id="11" w:name="_Toc336936081"/>
      <w:r w:rsidRPr="00F8661D">
        <w:br w:type="page"/>
      </w:r>
      <w:bookmarkStart w:id="12" w:name="_Toc479168638"/>
      <w:r w:rsidRPr="00F8661D">
        <w:t>Procedimientos disponibles</w:t>
      </w:r>
      <w:bookmarkEnd w:id="11"/>
      <w:bookmarkEnd w:id="12"/>
    </w:p>
    <w:p w:rsidR="007437D2" w:rsidRPr="00F8661D" w:rsidRDefault="007437D2" w:rsidP="007437D2"/>
    <w:p w:rsidR="007437D2" w:rsidRPr="00F8661D" w:rsidRDefault="007437D2" w:rsidP="00C71A29">
      <w:pPr>
        <w:jc w:val="both"/>
      </w:pPr>
      <w:r w:rsidRPr="00F8661D">
        <w:t>Se podrán presentar solicitudes para los dos siguientes procedimientos:</w:t>
      </w:r>
    </w:p>
    <w:p w:rsidR="007437D2" w:rsidRPr="00F8661D" w:rsidRDefault="007437D2" w:rsidP="007437D2"/>
    <w:p w:rsidR="00C478B8" w:rsidRPr="00F8661D" w:rsidRDefault="009E0647" w:rsidP="007437D2">
      <w:pPr>
        <w:ind w:left="360"/>
        <w:rPr>
          <w:b/>
          <w:lang w:val="es-ES"/>
        </w:rPr>
      </w:pPr>
      <w:r>
        <w:rPr>
          <w:b/>
          <w:noProof/>
          <w:lang w:val="es-ES"/>
        </w:rPr>
        <w:drawing>
          <wp:inline distT="0" distB="0" distL="0" distR="0" wp14:anchorId="32683D49" wp14:editId="32683D4A">
            <wp:extent cx="5638800" cy="590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ES"/>
        </w:rPr>
        <w:drawing>
          <wp:inline distT="0" distB="0" distL="0" distR="0" wp14:anchorId="32683D4B" wp14:editId="32683D4C">
            <wp:extent cx="5638800" cy="7239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D2" w:rsidRPr="00F8661D" w:rsidRDefault="007437D2" w:rsidP="007437D2">
      <w:pPr>
        <w:ind w:left="360"/>
        <w:rPr>
          <w:b/>
          <w:lang w:val="es-ES"/>
        </w:rPr>
      </w:pPr>
    </w:p>
    <w:p w:rsidR="007437D2" w:rsidRPr="00F8661D" w:rsidRDefault="007437D2" w:rsidP="00C71A29">
      <w:pPr>
        <w:jc w:val="both"/>
        <w:rPr>
          <w:lang w:val="es-ES"/>
        </w:rPr>
      </w:pPr>
      <w:r w:rsidRPr="00F8661D">
        <w:rPr>
          <w:lang w:val="es-ES"/>
        </w:rPr>
        <w:t>El “procedimiento de Autorización para la Tramitación Telemática” que permite dar de alta nuevas autorizaciones y  el de “Revocación o Modificación de Autorizaciones para la Tramitación Telemática” que  permite modificarlas o darlas de baja.</w:t>
      </w:r>
    </w:p>
    <w:p w:rsidR="007437D2" w:rsidRPr="00F8661D" w:rsidRDefault="007437D2" w:rsidP="00C71A29">
      <w:pPr>
        <w:jc w:val="both"/>
      </w:pPr>
    </w:p>
    <w:p w:rsidR="007437D2" w:rsidRPr="00F8661D" w:rsidRDefault="007437D2" w:rsidP="00C71A29">
      <w:pPr>
        <w:jc w:val="both"/>
      </w:pPr>
      <w:r w:rsidRPr="00F8661D">
        <w:t>Cumplimentar la solicitud consiste en ir rellenando pequeños formularios y aportando los documentos necesarios. Una vez completa la solicitud se generará la solicitud, se firmará y se presentará a la administración. A estos pequeños formularios los llamamos pasos. Según se va finalizando la cumplimentación de un paso se van activando otros, para poder ir rellenándolos.</w:t>
      </w:r>
    </w:p>
    <w:p w:rsidR="003759C4" w:rsidRPr="00F8661D" w:rsidRDefault="00E07D43" w:rsidP="00C71A29">
      <w:pPr>
        <w:pStyle w:val="Ttulo1"/>
        <w:jc w:val="both"/>
      </w:pPr>
      <w:r w:rsidRPr="00F8661D">
        <w:br w:type="page"/>
      </w:r>
      <w:bookmarkStart w:id="13" w:name="_Toc479168639"/>
      <w:r w:rsidRPr="00F8661D">
        <w:t>Pasos de la tramitación telemática</w:t>
      </w:r>
      <w:r w:rsidR="007437D2" w:rsidRPr="00F8661D">
        <w:t xml:space="preserve"> de </w:t>
      </w:r>
      <w:r w:rsidR="006F3121">
        <w:t xml:space="preserve">una </w:t>
      </w:r>
      <w:r w:rsidR="007437D2" w:rsidRPr="00F8661D">
        <w:t>nueva autorización</w:t>
      </w:r>
      <w:bookmarkEnd w:id="13"/>
    </w:p>
    <w:p w:rsidR="007437D2" w:rsidRPr="00F8661D" w:rsidRDefault="007437D2" w:rsidP="007437D2">
      <w:pPr>
        <w:rPr>
          <w:b/>
          <w:lang w:val="es-ES"/>
        </w:rPr>
      </w:pPr>
    </w:p>
    <w:p w:rsidR="007437D2" w:rsidRPr="00F8661D" w:rsidRDefault="007437D2" w:rsidP="007437D2">
      <w:pPr>
        <w:rPr>
          <w:lang w:val="es-ES"/>
        </w:rPr>
      </w:pPr>
      <w:r w:rsidRPr="00F8661D">
        <w:rPr>
          <w:lang w:val="es-ES"/>
        </w:rPr>
        <w:t xml:space="preserve">Estos son todos los pasos </w:t>
      </w:r>
    </w:p>
    <w:p w:rsidR="00CF4525" w:rsidRPr="00F8661D" w:rsidRDefault="009E0647" w:rsidP="00CF4525">
      <w:pPr>
        <w:rPr>
          <w:b/>
          <w:lang w:val="es-ES"/>
        </w:rPr>
      </w:pPr>
      <w:r>
        <w:rPr>
          <w:b/>
          <w:noProof/>
          <w:lang w:val="es-ES"/>
        </w:rPr>
        <w:drawing>
          <wp:inline distT="0" distB="0" distL="0" distR="0" wp14:anchorId="32683D4D" wp14:editId="32683D4E">
            <wp:extent cx="2638425" cy="41052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83" w:rsidRPr="00F8661D" w:rsidRDefault="00D21D83" w:rsidP="00CF4525">
      <w:pPr>
        <w:rPr>
          <w:b/>
          <w:lang w:val="es-ES"/>
        </w:rPr>
      </w:pPr>
      <w:r w:rsidRPr="00F8661D">
        <w:rPr>
          <w:b/>
          <w:lang w:val="es-ES"/>
        </w:rPr>
        <w:br w:type="page"/>
      </w:r>
    </w:p>
    <w:p w:rsidR="00CF4525" w:rsidRPr="00F8661D" w:rsidRDefault="00CF4525" w:rsidP="00CF4525">
      <w:pPr>
        <w:pStyle w:val="Ttulo2"/>
      </w:pPr>
      <w:bookmarkStart w:id="14" w:name="_Toc336936083"/>
      <w:bookmarkStart w:id="15" w:name="_Toc479168640"/>
      <w:r w:rsidRPr="00F8661D">
        <w:t xml:space="preserve">Datos </w:t>
      </w:r>
      <w:bookmarkEnd w:id="14"/>
      <w:r w:rsidR="00DE7BEC" w:rsidRPr="00F8661D">
        <w:t>Iniciales</w:t>
      </w:r>
      <w:bookmarkEnd w:id="15"/>
    </w:p>
    <w:p w:rsidR="00CF4525" w:rsidRPr="00F8661D" w:rsidRDefault="00CF4525" w:rsidP="00C71A29">
      <w:pPr>
        <w:jc w:val="both"/>
      </w:pPr>
      <w:r w:rsidRPr="00F8661D">
        <w:t xml:space="preserve">En este primer paso se recoge </w:t>
      </w:r>
      <w:r w:rsidRPr="00F8661D">
        <w:rPr>
          <w:b/>
        </w:rPr>
        <w:t>qui</w:t>
      </w:r>
      <w:r w:rsidR="007B0ACA" w:rsidRPr="00F8661D">
        <w:rPr>
          <w:b/>
        </w:rPr>
        <w:t>é</w:t>
      </w:r>
      <w:r w:rsidRPr="00F8661D">
        <w:rPr>
          <w:b/>
        </w:rPr>
        <w:t>n va a presentar la solicitud</w:t>
      </w:r>
      <w:r w:rsidRPr="00F8661D">
        <w:t xml:space="preserve">. En estas solicitudes quien debe hacerlo es la </w:t>
      </w:r>
      <w:r w:rsidRPr="00F8661D">
        <w:rPr>
          <w:b/>
        </w:rPr>
        <w:t>empresa</w:t>
      </w:r>
      <w:r w:rsidR="00FB75B3" w:rsidRPr="00F8661D">
        <w:rPr>
          <w:b/>
        </w:rPr>
        <w:t>/entidad</w:t>
      </w:r>
      <w:r w:rsidRPr="00F8661D">
        <w:t xml:space="preserve"> </w:t>
      </w:r>
      <w:r w:rsidR="00DE7BEC" w:rsidRPr="00F8661D">
        <w:t xml:space="preserve">o persona física </w:t>
      </w:r>
      <w:r w:rsidRPr="00F8661D">
        <w:t>que va a solicitar la autorización.</w:t>
      </w:r>
    </w:p>
    <w:p w:rsidR="00CF4525" w:rsidRPr="00F8661D" w:rsidRDefault="00CF4525" w:rsidP="00C71A29">
      <w:pPr>
        <w:jc w:val="both"/>
      </w:pPr>
      <w:r w:rsidRPr="00F8661D">
        <w:t xml:space="preserve">En caso de </w:t>
      </w:r>
      <w:r w:rsidR="007B0ACA" w:rsidRPr="00F8661D">
        <w:t>que</w:t>
      </w:r>
      <w:r w:rsidR="007B0ACA" w:rsidRPr="00F8661D">
        <w:rPr>
          <w:color w:val="FF0000"/>
        </w:rPr>
        <w:t xml:space="preserve"> </w:t>
      </w:r>
      <w:r w:rsidRPr="00F8661D">
        <w:t>quien va a firmar en nombre de la empresa</w:t>
      </w:r>
      <w:r w:rsidR="00FB75B3" w:rsidRPr="00F8661D">
        <w:t>/entidad</w:t>
      </w:r>
      <w:r w:rsidRPr="00F8661D">
        <w:t xml:space="preserve"> es </w:t>
      </w:r>
      <w:r w:rsidR="007860A2" w:rsidRPr="00F8661D">
        <w:t>la persona que administra o</w:t>
      </w:r>
      <w:r w:rsidR="00FB75B3" w:rsidRPr="00F8661D">
        <w:t xml:space="preserve"> representa</w:t>
      </w:r>
      <w:r w:rsidRPr="00F8661D">
        <w:t xml:space="preserve"> </w:t>
      </w:r>
      <w:r w:rsidR="007860A2" w:rsidRPr="00F8661D">
        <w:t>a</w:t>
      </w:r>
      <w:r w:rsidRPr="00F8661D">
        <w:t xml:space="preserve"> la propia empresa</w:t>
      </w:r>
      <w:r w:rsidR="00FB75B3" w:rsidRPr="00F8661D">
        <w:t>/entidad</w:t>
      </w:r>
      <w:r w:rsidRPr="00F8661D">
        <w:t xml:space="preserve"> se deberá cumplimentar también el apartado </w:t>
      </w:r>
      <w:r w:rsidRPr="00F8661D">
        <w:rPr>
          <w:b/>
        </w:rPr>
        <w:t>RESPONSABLE DE FIRMA</w:t>
      </w:r>
      <w:r w:rsidRPr="00F8661D">
        <w:t>. Deberá rellenar su nombre y apellidos, el NIF/DNI y el teléfono de contacto.</w:t>
      </w:r>
    </w:p>
    <w:p w:rsidR="00CF4525" w:rsidRPr="00F8661D" w:rsidRDefault="00CF4525" w:rsidP="00CF4525">
      <w:pPr>
        <w:jc w:val="both"/>
      </w:pPr>
    </w:p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4F" wp14:editId="32683D50">
            <wp:extent cx="6200775" cy="3629025"/>
            <wp:effectExtent l="0" t="0" r="9525" b="9525"/>
            <wp:docPr id="13" name="Imagen 13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/>
    <w:p w:rsidR="00CF4525" w:rsidRPr="00F8661D" w:rsidRDefault="00CF4525" w:rsidP="00C71A29">
      <w:pPr>
        <w:jc w:val="both"/>
      </w:pPr>
      <w:r w:rsidRPr="00F8661D">
        <w:t>El funcionamiento sigue la definición general teniendo la posibilidad de:</w:t>
      </w:r>
    </w:p>
    <w:p w:rsidR="00CF4525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Guardar</w:t>
      </w:r>
      <w:r w:rsidRPr="00F8661D">
        <w:t>: guarda los datos introducidos. Se podrá continuar con posterioridad.</w:t>
      </w:r>
    </w:p>
    <w:p w:rsidR="00CF4525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Finalizar</w:t>
      </w:r>
      <w:r w:rsidRPr="00F8661D">
        <w:t>: Se validan los datos introducidos y da el paso por finalizado.</w:t>
      </w:r>
    </w:p>
    <w:p w:rsidR="00CF4525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Modificar</w:t>
      </w:r>
      <w:r w:rsidRPr="00F8661D">
        <w:t>: Sirve para poder modificar los datos. Esta opción aparecerá solamente tras haber finalizado el paso.</w:t>
      </w:r>
    </w:p>
    <w:p w:rsidR="00DE7BEC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Cancelar</w:t>
      </w:r>
      <w:r w:rsidRPr="00F8661D">
        <w:t>: vuelve al borrador/resumen de la presentación.</w:t>
      </w:r>
      <w:r w:rsidR="00DE7BEC" w:rsidRPr="00F8661D">
        <w:t xml:space="preserve"> Esta opción aparecerá solamente tras haber finalizado el paso.</w:t>
      </w:r>
    </w:p>
    <w:p w:rsidR="00CF4525" w:rsidRPr="00F8661D" w:rsidRDefault="00DE7BEC" w:rsidP="00C71A29">
      <w:pPr>
        <w:numPr>
          <w:ilvl w:val="0"/>
          <w:numId w:val="22"/>
        </w:numPr>
        <w:jc w:val="both"/>
      </w:pPr>
      <w:r w:rsidRPr="00F8661D">
        <w:rPr>
          <w:b/>
        </w:rPr>
        <w:t>Eliminar</w:t>
      </w:r>
      <w:r w:rsidRPr="00F8661D">
        <w:t>: Borra los datos introducidos en el paso. Esta opción aparecerá solamente al pulsar el botón Modificar.</w:t>
      </w:r>
    </w:p>
    <w:p w:rsidR="00CF4525" w:rsidRPr="00F8661D" w:rsidRDefault="00CF4525" w:rsidP="00C71A29">
      <w:pPr>
        <w:jc w:val="both"/>
        <w:rPr>
          <w:b/>
        </w:rPr>
      </w:pPr>
    </w:p>
    <w:p w:rsidR="00386D6C" w:rsidRPr="00F8661D" w:rsidRDefault="0021208F" w:rsidP="00E07D43">
      <w:pPr>
        <w:pStyle w:val="Ttulo2"/>
      </w:pPr>
      <w:bookmarkStart w:id="16" w:name="_Toc479168641"/>
      <w:r w:rsidRPr="00F8661D">
        <w:t>Datos</w:t>
      </w:r>
      <w:r w:rsidR="00CF4525" w:rsidRPr="00F8661D">
        <w:t xml:space="preserve"> </w:t>
      </w:r>
      <w:r w:rsidR="00A13779" w:rsidRPr="00F8661D">
        <w:t>de</w:t>
      </w:r>
      <w:r w:rsidR="00DE7BEC" w:rsidRPr="00F8661D">
        <w:t>l autorizador/a</w:t>
      </w:r>
      <w:bookmarkEnd w:id="16"/>
    </w:p>
    <w:p w:rsidR="003B59DA" w:rsidRPr="00F8661D" w:rsidRDefault="00CF4525" w:rsidP="00C71A29">
      <w:pPr>
        <w:jc w:val="both"/>
      </w:pPr>
      <w:r w:rsidRPr="00F8661D">
        <w:t>En esta</w:t>
      </w:r>
      <w:r w:rsidR="00510129" w:rsidRPr="00F8661D">
        <w:t xml:space="preserve"> </w:t>
      </w:r>
      <w:r w:rsidRPr="00F8661D">
        <w:t xml:space="preserve">pantalla </w:t>
      </w:r>
      <w:r w:rsidR="00510129" w:rsidRPr="00F8661D">
        <w:t>se</w:t>
      </w:r>
      <w:r w:rsidRPr="00F8661D">
        <w:t xml:space="preserve"> recogen los datos </w:t>
      </w:r>
      <w:r w:rsidR="007860A2" w:rsidRPr="00F8661D">
        <w:t>de la persona</w:t>
      </w:r>
      <w:r w:rsidR="00DE7BEC" w:rsidRPr="00F8661D">
        <w:t>/empres o entidad</w:t>
      </w:r>
      <w:r w:rsidR="007860A2" w:rsidRPr="00F8661D">
        <w:t xml:space="preserve"> que autoriza</w:t>
      </w:r>
      <w:r w:rsidRPr="00F8661D">
        <w:t xml:space="preserve">. </w:t>
      </w:r>
    </w:p>
    <w:p w:rsidR="00DE7BEC" w:rsidRPr="00F8661D" w:rsidRDefault="00DE7BEC" w:rsidP="001957D6">
      <w:pPr>
        <w:jc w:val="both"/>
      </w:pPr>
    </w:p>
    <w:p w:rsidR="00CF4525" w:rsidRPr="00F8661D" w:rsidRDefault="009E0647" w:rsidP="001957D6">
      <w:pPr>
        <w:jc w:val="both"/>
      </w:pPr>
      <w:r>
        <w:rPr>
          <w:noProof/>
          <w:lang w:val="es-ES"/>
        </w:rPr>
        <w:drawing>
          <wp:inline distT="0" distB="0" distL="0" distR="0" wp14:anchorId="32683D51" wp14:editId="32683D52">
            <wp:extent cx="6210300" cy="26955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1957D6">
      <w:pPr>
        <w:jc w:val="both"/>
      </w:pPr>
    </w:p>
    <w:p w:rsidR="00CF4525" w:rsidRPr="00F8661D" w:rsidRDefault="00CF4525" w:rsidP="00C71A29">
      <w:pPr>
        <w:jc w:val="both"/>
      </w:pPr>
      <w:r w:rsidRPr="00F8661D">
        <w:t>El funcionamiento sigue la definición general teniendo la posibilidad de:</w:t>
      </w:r>
    </w:p>
    <w:p w:rsidR="00CF4525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Guardar</w:t>
      </w:r>
      <w:r w:rsidRPr="00F8661D">
        <w:t>: guarda los datos introducidos. Se podrá continuar con posterioridad.</w:t>
      </w:r>
    </w:p>
    <w:p w:rsidR="00CF4525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Finalizar</w:t>
      </w:r>
      <w:r w:rsidRPr="00F8661D">
        <w:t>: Se validan los datos introducidos y da el paso por finalizado.</w:t>
      </w:r>
    </w:p>
    <w:p w:rsidR="00CF4525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Modificar</w:t>
      </w:r>
      <w:r w:rsidRPr="00F8661D">
        <w:t>: Sirve para poder modificar los datos. Esta opción aparecerá solamente tras haber finalizado.</w:t>
      </w:r>
    </w:p>
    <w:p w:rsidR="00CF4525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Cancelar</w:t>
      </w:r>
      <w:r w:rsidRPr="00F8661D">
        <w:t>: vuelve al borrador/resumen de la presentación.</w:t>
      </w:r>
    </w:p>
    <w:p w:rsidR="00DE7BEC" w:rsidRPr="00F8661D" w:rsidRDefault="00DE7BEC" w:rsidP="00C71A29">
      <w:pPr>
        <w:numPr>
          <w:ilvl w:val="0"/>
          <w:numId w:val="22"/>
        </w:numPr>
        <w:jc w:val="both"/>
      </w:pPr>
      <w:r w:rsidRPr="00F8661D">
        <w:rPr>
          <w:b/>
        </w:rPr>
        <w:t>Eliminar</w:t>
      </w:r>
      <w:r w:rsidRPr="00F8661D">
        <w:t>: Borra los datos introducidos en el paso.</w:t>
      </w:r>
    </w:p>
    <w:p w:rsidR="00CF4525" w:rsidRPr="00F8661D" w:rsidRDefault="00CF4525" w:rsidP="00C71A29">
      <w:pPr>
        <w:jc w:val="both"/>
      </w:pPr>
    </w:p>
    <w:p w:rsidR="00CF4525" w:rsidRPr="00F8661D" w:rsidRDefault="00CF4525" w:rsidP="001957D6">
      <w:pPr>
        <w:jc w:val="both"/>
      </w:pPr>
      <w:r w:rsidRPr="00F8661D">
        <w:br w:type="page"/>
      </w:r>
    </w:p>
    <w:p w:rsidR="00CF4525" w:rsidRPr="00F8661D" w:rsidRDefault="00CF4525" w:rsidP="00CF4525">
      <w:pPr>
        <w:pStyle w:val="Ttulo2"/>
      </w:pPr>
      <w:bookmarkStart w:id="17" w:name="_Toc479168642"/>
      <w:r w:rsidRPr="00F8661D">
        <w:t xml:space="preserve">Datos </w:t>
      </w:r>
      <w:r w:rsidR="00A13779" w:rsidRPr="00F8661D">
        <w:t>d</w:t>
      </w:r>
      <w:r w:rsidR="0027494F" w:rsidRPr="00F8661D">
        <w:t>el autorizado/a</w:t>
      </w:r>
      <w:bookmarkEnd w:id="17"/>
    </w:p>
    <w:p w:rsidR="00CF4525" w:rsidRPr="00F8661D" w:rsidRDefault="00CF4525" w:rsidP="00C71A29">
      <w:pPr>
        <w:jc w:val="both"/>
      </w:pPr>
      <w:r w:rsidRPr="00F8661D">
        <w:t xml:space="preserve">En este paso se recoge la persona que va a ser autorizada. Es un paso sencillo donde se recogen el nombre, los apellidos, el DNI </w:t>
      </w:r>
      <w:r w:rsidR="00BE6793" w:rsidRPr="00F8661D">
        <w:t>de la persona autorizada</w:t>
      </w:r>
      <w:r w:rsidR="007D359D" w:rsidRPr="00F8661D">
        <w:t xml:space="preserve"> y el correo electrónico (E-</w:t>
      </w:r>
      <w:r w:rsidRPr="00F8661D">
        <w:t>mail</w:t>
      </w:r>
      <w:r w:rsidR="007D359D" w:rsidRPr="00F8661D">
        <w:t>)</w:t>
      </w:r>
      <w:r w:rsidRPr="00F8661D">
        <w:t>.</w:t>
      </w:r>
    </w:p>
    <w:p w:rsidR="00CF4525" w:rsidRPr="00F8661D" w:rsidRDefault="00CF4525" w:rsidP="001957D6">
      <w:pPr>
        <w:jc w:val="both"/>
      </w:pPr>
    </w:p>
    <w:p w:rsidR="00CF1499" w:rsidRPr="00F8661D" w:rsidRDefault="009E0647" w:rsidP="00B1303B">
      <w:r>
        <w:rPr>
          <w:noProof/>
          <w:lang w:val="es-ES"/>
        </w:rPr>
        <w:drawing>
          <wp:inline distT="0" distB="0" distL="0" distR="0" wp14:anchorId="32683D53" wp14:editId="32683D54">
            <wp:extent cx="6210300" cy="16478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99" w:rsidRPr="00F8661D" w:rsidRDefault="00CF1499" w:rsidP="00B1303B"/>
    <w:p w:rsidR="004523A8" w:rsidRPr="00F8661D" w:rsidRDefault="004523A8" w:rsidP="00B1303B"/>
    <w:p w:rsidR="00386D6C" w:rsidRPr="00F8661D" w:rsidRDefault="00AD0AD0" w:rsidP="00C71A29">
      <w:pPr>
        <w:jc w:val="both"/>
      </w:pPr>
      <w:r w:rsidRPr="00F8661D">
        <w:t>El funcionamiento sigue la definición general teniendo la posibilidad de:</w:t>
      </w:r>
    </w:p>
    <w:p w:rsidR="00AD0AD0" w:rsidRPr="00F8661D" w:rsidRDefault="00AD0AD0" w:rsidP="00C71A29">
      <w:pPr>
        <w:numPr>
          <w:ilvl w:val="0"/>
          <w:numId w:val="22"/>
        </w:numPr>
        <w:jc w:val="both"/>
      </w:pPr>
      <w:r w:rsidRPr="00F8661D">
        <w:rPr>
          <w:b/>
        </w:rPr>
        <w:t>Guardar</w:t>
      </w:r>
      <w:r w:rsidRPr="00F8661D">
        <w:t xml:space="preserve">: guarda </w:t>
      </w:r>
      <w:r w:rsidR="00A51CDA" w:rsidRPr="00F8661D">
        <w:t>los datos introducidos. Se podrá continuar con posterioridad.</w:t>
      </w:r>
    </w:p>
    <w:p w:rsidR="00AD0AD0" w:rsidRPr="00F8661D" w:rsidRDefault="00AD0AD0" w:rsidP="00C71A29">
      <w:pPr>
        <w:numPr>
          <w:ilvl w:val="0"/>
          <w:numId w:val="22"/>
        </w:numPr>
        <w:jc w:val="both"/>
      </w:pPr>
      <w:r w:rsidRPr="00F8661D">
        <w:rPr>
          <w:b/>
        </w:rPr>
        <w:t>Finalizar</w:t>
      </w:r>
      <w:r w:rsidRPr="00F8661D">
        <w:t xml:space="preserve">: </w:t>
      </w:r>
      <w:r w:rsidR="00A51CDA" w:rsidRPr="00F8661D">
        <w:t xml:space="preserve">Se </w:t>
      </w:r>
      <w:r w:rsidRPr="00F8661D">
        <w:t>valida</w:t>
      </w:r>
      <w:r w:rsidR="00A51CDA" w:rsidRPr="00F8661D">
        <w:t>n</w:t>
      </w:r>
      <w:r w:rsidRPr="00F8661D">
        <w:t xml:space="preserve"> los datos introducidos y da el paso </w:t>
      </w:r>
      <w:r w:rsidR="00530039" w:rsidRPr="00F8661D">
        <w:t>por</w:t>
      </w:r>
      <w:r w:rsidRPr="00F8661D">
        <w:t xml:space="preserve"> finalizado.</w:t>
      </w:r>
    </w:p>
    <w:p w:rsidR="00AD0AD0" w:rsidRPr="00F8661D" w:rsidRDefault="00AD0AD0" w:rsidP="00C71A29">
      <w:pPr>
        <w:numPr>
          <w:ilvl w:val="0"/>
          <w:numId w:val="22"/>
        </w:numPr>
        <w:jc w:val="both"/>
      </w:pPr>
      <w:r w:rsidRPr="00F8661D">
        <w:rPr>
          <w:b/>
        </w:rPr>
        <w:t>Modificar</w:t>
      </w:r>
      <w:r w:rsidRPr="00F8661D">
        <w:t xml:space="preserve">: </w:t>
      </w:r>
      <w:r w:rsidR="00A51CDA" w:rsidRPr="00F8661D">
        <w:t xml:space="preserve">Sirve para poder modificar los datos. Esta opción </w:t>
      </w:r>
      <w:r w:rsidRPr="00F8661D">
        <w:t>aparece</w:t>
      </w:r>
      <w:r w:rsidR="00A51CDA" w:rsidRPr="00F8661D">
        <w:t>rá</w:t>
      </w:r>
      <w:r w:rsidRPr="00F8661D">
        <w:t xml:space="preserve"> solamente tras haber finalizado</w:t>
      </w:r>
      <w:r w:rsidR="00A51CDA" w:rsidRPr="00F8661D">
        <w:t>.</w:t>
      </w:r>
    </w:p>
    <w:p w:rsidR="00AD0AD0" w:rsidRPr="00F8661D" w:rsidRDefault="00AD0AD0" w:rsidP="00C71A29">
      <w:pPr>
        <w:numPr>
          <w:ilvl w:val="0"/>
          <w:numId w:val="22"/>
        </w:numPr>
        <w:jc w:val="both"/>
      </w:pPr>
      <w:r w:rsidRPr="00F8661D">
        <w:rPr>
          <w:b/>
        </w:rPr>
        <w:t>Cancelar</w:t>
      </w:r>
      <w:r w:rsidRPr="00F8661D">
        <w:t>: vuelve al borrador/resumen de la presentación</w:t>
      </w:r>
      <w:r w:rsidR="00A51CDA" w:rsidRPr="00F8661D">
        <w:t>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Eliminar</w:t>
      </w:r>
      <w:r w:rsidRPr="00F8661D">
        <w:t>: Borra los datos introducidos en el paso. Esta opción aparecerá solamente al pulsar el botón Modificar.</w:t>
      </w:r>
    </w:p>
    <w:p w:rsidR="0027494F" w:rsidRPr="00F8661D" w:rsidRDefault="0027494F" w:rsidP="00C71A29">
      <w:pPr>
        <w:ind w:left="720"/>
        <w:jc w:val="both"/>
      </w:pPr>
    </w:p>
    <w:p w:rsidR="008718DA" w:rsidRPr="00F8661D" w:rsidRDefault="008718DA" w:rsidP="008718DA"/>
    <w:p w:rsidR="0027494F" w:rsidRPr="00F8661D" w:rsidRDefault="000353E8" w:rsidP="0027494F">
      <w:pPr>
        <w:pStyle w:val="Ttulo2"/>
      </w:pPr>
      <w:r w:rsidRPr="00F8661D">
        <w:br w:type="page"/>
      </w:r>
      <w:bookmarkStart w:id="18" w:name="_Toc479168643"/>
      <w:r w:rsidR="0027494F" w:rsidRPr="00F8661D">
        <w:t>Dónde se presenta</w:t>
      </w:r>
      <w:bookmarkEnd w:id="18"/>
      <w:r w:rsidR="0027494F" w:rsidRPr="00F8661D">
        <w:t xml:space="preserve"> </w:t>
      </w:r>
    </w:p>
    <w:p w:rsidR="0027494F" w:rsidRPr="00F8661D" w:rsidRDefault="0027494F" w:rsidP="00C71A29">
      <w:pPr>
        <w:jc w:val="both"/>
      </w:pPr>
      <w:r w:rsidRPr="00F8661D">
        <w:t>Este paso se utiliza para recoger el departamento donde se va a presentar la solicitud.</w:t>
      </w:r>
    </w:p>
    <w:p w:rsidR="0027494F" w:rsidRPr="00F8661D" w:rsidRDefault="0027494F" w:rsidP="00C71A29">
      <w:pPr>
        <w:jc w:val="both"/>
      </w:pPr>
      <w:r w:rsidRPr="00F8661D">
        <w:t>Solamente hay que rellenar el territorio histórico utilizando la lupa.</w:t>
      </w:r>
    </w:p>
    <w:p w:rsidR="0027494F" w:rsidRPr="00F8661D" w:rsidRDefault="009E0647" w:rsidP="0027494F">
      <w:r>
        <w:rPr>
          <w:noProof/>
          <w:lang w:val="es-ES"/>
        </w:rPr>
        <w:drawing>
          <wp:inline distT="0" distB="0" distL="0" distR="0" wp14:anchorId="32683D55" wp14:editId="32683D56">
            <wp:extent cx="5867400" cy="14192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4F" w:rsidRPr="00F8661D" w:rsidRDefault="0027494F" w:rsidP="00C71A29">
      <w:pPr>
        <w:jc w:val="both"/>
      </w:pPr>
      <w:r w:rsidRPr="00F8661D">
        <w:t>El funcionamiento sigue la definición general teniendo la posibilidad de: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Guardar</w:t>
      </w:r>
      <w:r w:rsidRPr="00F8661D">
        <w:t>: Recoge los datos del formulario.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Finalizar</w:t>
      </w:r>
      <w:r w:rsidRPr="00F8661D">
        <w:t>: Da el paso como finalizado y valida los datos introducidos.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Modificar</w:t>
      </w:r>
      <w:r w:rsidRPr="00F8661D">
        <w:t>: Sirve para poder modificar los datos. Esta opción aparecerá solamente tras haber finalizado.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Cancelar</w:t>
      </w:r>
      <w:r w:rsidRPr="00F8661D">
        <w:t>: vuelve al borrador/resumen de la presentación.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Eliminar</w:t>
      </w:r>
      <w:r w:rsidRPr="00F8661D">
        <w:t>: Borra los datos introducidos en el paso. Esta opción aparecerá solamente al pulsar el botón Modificar.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Limpiar Datos</w:t>
      </w:r>
      <w:r w:rsidRPr="00F8661D">
        <w:t>: Limpia los datos de la pantalla</w:t>
      </w:r>
    </w:p>
    <w:p w:rsidR="0027494F" w:rsidRPr="00F8661D" w:rsidRDefault="0027494F" w:rsidP="00C71A29">
      <w:pPr>
        <w:ind w:left="567"/>
        <w:jc w:val="both"/>
      </w:pPr>
      <w:r w:rsidRPr="00F8661D">
        <w:br w:type="page"/>
      </w:r>
    </w:p>
    <w:p w:rsidR="0027494F" w:rsidRPr="00F8661D" w:rsidRDefault="0027494F" w:rsidP="0027494F">
      <w:pPr>
        <w:pStyle w:val="Ttulo2"/>
      </w:pPr>
      <w:bookmarkStart w:id="19" w:name="_Toc479168644"/>
      <w:r w:rsidRPr="00F8661D">
        <w:t>Datos de la autorización</w:t>
      </w:r>
      <w:bookmarkEnd w:id="19"/>
    </w:p>
    <w:p w:rsidR="0027494F" w:rsidRPr="00F8661D" w:rsidRDefault="0027494F" w:rsidP="00C71A29">
      <w:pPr>
        <w:jc w:val="both"/>
      </w:pPr>
      <w:r w:rsidRPr="00F8661D">
        <w:t>Paso donde se especifica la autorización que se le asigna a una persona.</w:t>
      </w:r>
    </w:p>
    <w:p w:rsidR="0027494F" w:rsidRPr="00F8661D" w:rsidRDefault="0027494F" w:rsidP="00C71A29">
      <w:pPr>
        <w:jc w:val="both"/>
      </w:pPr>
      <w:r w:rsidRPr="00F8661D">
        <w:t>Si se quiere que la persona autorizada pueda gestionar otras autorizaciones, la autorización tiene que ser del tipo “Rol de administrador/a”</w:t>
      </w:r>
    </w:p>
    <w:p w:rsidR="0027494F" w:rsidRPr="00F8661D" w:rsidRDefault="0027494F" w:rsidP="00C71A29">
      <w:pPr>
        <w:jc w:val="both"/>
      </w:pPr>
    </w:p>
    <w:p w:rsidR="0027494F" w:rsidRPr="00F8661D" w:rsidRDefault="0027494F" w:rsidP="00C71A29">
      <w:pPr>
        <w:jc w:val="both"/>
      </w:pPr>
      <w:r w:rsidRPr="00F8661D">
        <w:t>En el resto de los casos se puede especificar si se le da permiso a:</w:t>
      </w:r>
    </w:p>
    <w:p w:rsidR="0027494F" w:rsidRPr="00F8661D" w:rsidRDefault="0027494F" w:rsidP="00C71A29">
      <w:pPr>
        <w:numPr>
          <w:ilvl w:val="0"/>
          <w:numId w:val="23"/>
        </w:numPr>
        <w:jc w:val="both"/>
      </w:pPr>
      <w:r w:rsidRPr="00F8661D">
        <w:rPr>
          <w:b/>
        </w:rPr>
        <w:t xml:space="preserve">Toda </w:t>
      </w:r>
      <w:proofErr w:type="spellStart"/>
      <w:r w:rsidRPr="00F8661D">
        <w:rPr>
          <w:b/>
        </w:rPr>
        <w:t>Inf</w:t>
      </w:r>
      <w:proofErr w:type="spellEnd"/>
      <w:r w:rsidRPr="00F8661D">
        <w:rPr>
          <w:b/>
        </w:rPr>
        <w:t>. Empresa</w:t>
      </w:r>
      <w:r w:rsidRPr="00F8661D">
        <w:t>: Ver lo que gestionan otros autorizados</w:t>
      </w:r>
    </w:p>
    <w:p w:rsidR="0027494F" w:rsidRPr="00F8661D" w:rsidRDefault="0027494F" w:rsidP="00C71A29">
      <w:pPr>
        <w:numPr>
          <w:ilvl w:val="0"/>
          <w:numId w:val="23"/>
        </w:numPr>
        <w:jc w:val="both"/>
      </w:pPr>
      <w:r w:rsidRPr="00F8661D">
        <w:rPr>
          <w:b/>
        </w:rPr>
        <w:t>Territorio</w:t>
      </w:r>
      <w:r w:rsidRPr="00F8661D">
        <w:t>: El ámbito territorial en el que se le da permiso</w:t>
      </w:r>
    </w:p>
    <w:p w:rsidR="0027494F" w:rsidRPr="00F8661D" w:rsidRDefault="0027494F" w:rsidP="00C71A29">
      <w:pPr>
        <w:numPr>
          <w:ilvl w:val="0"/>
          <w:numId w:val="23"/>
        </w:numPr>
        <w:jc w:val="both"/>
      </w:pPr>
      <w:r w:rsidRPr="00F8661D">
        <w:rPr>
          <w:b/>
        </w:rPr>
        <w:t>Nivel</w:t>
      </w:r>
      <w:r w:rsidRPr="00F8661D">
        <w:t>: Para qu</w:t>
      </w:r>
      <w:r w:rsidR="006F3121">
        <w:t>é</w:t>
      </w:r>
      <w:r w:rsidRPr="00F8661D">
        <w:t xml:space="preserve"> acciones se le da permiso, estableciéndose dos niveles generales; Nivel1 para poder hacer todo, Nivel 2 para poder hacer todo menos firmar y un nivel personalizado donde se podrá asignar las diferentes acciones sin restricciones.</w:t>
      </w:r>
    </w:p>
    <w:p w:rsidR="0027494F" w:rsidRPr="00F8661D" w:rsidRDefault="009E0647" w:rsidP="0027494F">
      <w:pPr>
        <w:jc w:val="center"/>
      </w:pPr>
      <w:r>
        <w:rPr>
          <w:noProof/>
          <w:lang w:val="es-ES"/>
        </w:rPr>
        <w:drawing>
          <wp:inline distT="0" distB="0" distL="0" distR="0" wp14:anchorId="32683D57" wp14:editId="32683D58">
            <wp:extent cx="6200775" cy="28479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4F" w:rsidRPr="00F8661D" w:rsidRDefault="0027494F" w:rsidP="00C71A29">
      <w:pPr>
        <w:jc w:val="both"/>
      </w:pPr>
      <w:r w:rsidRPr="00F8661D">
        <w:t>El funcionamiento sigue la definición general teniendo la posibilidad de: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Guardar</w:t>
      </w:r>
      <w:r w:rsidRPr="00F8661D">
        <w:t>: guarda sin haber rellenado todo.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Finalizar</w:t>
      </w:r>
      <w:r w:rsidRPr="00F8661D">
        <w:t>: valida los datos introducidos y da el paso como finalizado.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Modificar</w:t>
      </w:r>
      <w:r w:rsidRPr="00F8661D">
        <w:t>: Sirve para poder modificar los datos. Esta opción aparecerá solamente tras haber finalizado.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Cancelar</w:t>
      </w:r>
      <w:r w:rsidRPr="00F8661D">
        <w:t>: vuelve al borrador/resumen de la presentación.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Eliminar</w:t>
      </w:r>
      <w:r w:rsidRPr="00F8661D">
        <w:t>: Borra los datos introducidos en el paso. Esta opción aparecerá solamente al pulsar el botón Modificar.</w:t>
      </w:r>
    </w:p>
    <w:p w:rsidR="0027494F" w:rsidRPr="00F8661D" w:rsidRDefault="0027494F" w:rsidP="0027494F">
      <w:pPr>
        <w:ind w:left="720"/>
      </w:pPr>
    </w:p>
    <w:p w:rsidR="00CF4525" w:rsidRPr="00F8661D" w:rsidRDefault="0027494F" w:rsidP="00CF4525">
      <w:pPr>
        <w:pStyle w:val="Ttulo2"/>
      </w:pPr>
      <w:r w:rsidRPr="00F8661D">
        <w:br w:type="page"/>
      </w:r>
      <w:bookmarkStart w:id="20" w:name="_Toc336936087"/>
      <w:bookmarkStart w:id="21" w:name="_Toc479168645"/>
      <w:r w:rsidRPr="00F8661D">
        <w:t>Documentación a Anexar: Otros documentos</w:t>
      </w:r>
      <w:bookmarkEnd w:id="20"/>
      <w:bookmarkEnd w:id="21"/>
    </w:p>
    <w:p w:rsidR="00CF4525" w:rsidRPr="00F8661D" w:rsidRDefault="00CF4525" w:rsidP="00C71A29">
      <w:pPr>
        <w:jc w:val="both"/>
      </w:pPr>
      <w:r w:rsidRPr="00F8661D">
        <w:t xml:space="preserve">Si se desea se pueden adjuntar </w:t>
      </w:r>
      <w:r w:rsidRPr="00F8661D">
        <w:rPr>
          <w:b/>
        </w:rPr>
        <w:t xml:space="preserve">documentos </w:t>
      </w:r>
      <w:r w:rsidRPr="00F8661D">
        <w:t>a la solicitud</w:t>
      </w:r>
      <w:r w:rsidR="0027494F" w:rsidRPr="00F8661D">
        <w:t>. P</w:t>
      </w:r>
      <w:r w:rsidRPr="00F8661D">
        <w:t xml:space="preserve">ulsando el botón “Examinar” se selecciona un documento </w:t>
      </w:r>
    </w:p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59" wp14:editId="32683D5A">
            <wp:extent cx="6210300" cy="8667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17" w:rsidRPr="00F8661D" w:rsidRDefault="00F16F17" w:rsidP="00CF4525"/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5B" wp14:editId="32683D5C">
            <wp:extent cx="6210300" cy="7239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17" w:rsidRPr="00F8661D" w:rsidRDefault="00F16F17" w:rsidP="00CF4525"/>
    <w:p w:rsidR="00CF4525" w:rsidRPr="00F8661D" w:rsidRDefault="00CF4525" w:rsidP="00C71A29">
      <w:pPr>
        <w:jc w:val="both"/>
      </w:pPr>
      <w:r w:rsidRPr="00F8661D">
        <w:t>Una vez adjuntado a la solicitud se podrá visualizar el documento pulsando el enlace con su nombre.</w:t>
      </w:r>
    </w:p>
    <w:p w:rsidR="00CF4525" w:rsidRPr="00F8661D" w:rsidRDefault="00CF4525" w:rsidP="00C71A29">
      <w:pPr>
        <w:jc w:val="both"/>
      </w:pPr>
    </w:p>
    <w:p w:rsidR="0027494F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Eliminar</w:t>
      </w:r>
      <w:r w:rsidRPr="00F8661D">
        <w:t xml:space="preserve">: Sirve para borrar el documento </w:t>
      </w:r>
      <w:r w:rsidR="0027494F" w:rsidRPr="00F8661D">
        <w:t>seleccionado.</w:t>
      </w:r>
    </w:p>
    <w:p w:rsidR="00CF4525" w:rsidRPr="00F8661D" w:rsidRDefault="00CF4525" w:rsidP="00C71A29">
      <w:pPr>
        <w:numPr>
          <w:ilvl w:val="0"/>
          <w:numId w:val="22"/>
        </w:numPr>
        <w:jc w:val="both"/>
      </w:pPr>
      <w:r w:rsidRPr="00F8661D">
        <w:rPr>
          <w:b/>
        </w:rPr>
        <w:t>Cancelar</w:t>
      </w:r>
      <w:r w:rsidRPr="00F8661D">
        <w:t>: vuelve al borrador/resumen de la presentación.</w:t>
      </w:r>
    </w:p>
    <w:p w:rsidR="00CF4525" w:rsidRPr="00F8661D" w:rsidRDefault="00CF4525" w:rsidP="00C71A29">
      <w:pPr>
        <w:jc w:val="both"/>
      </w:pPr>
    </w:p>
    <w:p w:rsidR="00CF4525" w:rsidRPr="00F8661D" w:rsidRDefault="00CF4525" w:rsidP="00C71A29">
      <w:pPr>
        <w:jc w:val="both"/>
      </w:pPr>
    </w:p>
    <w:p w:rsidR="00CF4525" w:rsidRPr="00F8661D" w:rsidRDefault="00CF4525" w:rsidP="00C71A29">
      <w:pPr>
        <w:jc w:val="both"/>
      </w:pPr>
    </w:p>
    <w:p w:rsidR="00CF4525" w:rsidRPr="00F8661D" w:rsidRDefault="00CF4525" w:rsidP="00C71A29">
      <w:pPr>
        <w:jc w:val="both"/>
      </w:pPr>
    </w:p>
    <w:p w:rsidR="00CF4525" w:rsidRPr="00F8661D" w:rsidRDefault="00CF4525" w:rsidP="00CF4525"/>
    <w:p w:rsidR="00D74A4D" w:rsidRPr="00F8661D" w:rsidRDefault="00D74A4D" w:rsidP="00AD0AD0">
      <w:pPr>
        <w:ind w:left="567"/>
      </w:pPr>
      <w:r w:rsidRPr="00F8661D">
        <w:br w:type="page"/>
      </w:r>
    </w:p>
    <w:p w:rsidR="00CF4525" w:rsidRPr="00F8661D" w:rsidRDefault="00CF4525" w:rsidP="00CF4525">
      <w:pPr>
        <w:pStyle w:val="Ttulo2"/>
      </w:pPr>
      <w:bookmarkStart w:id="22" w:name="_Toc336936088"/>
      <w:bookmarkStart w:id="23" w:name="_Toc479168646"/>
      <w:r w:rsidRPr="00F8661D">
        <w:t>Los datos generales para la comunicación con la administración</w:t>
      </w:r>
      <w:bookmarkEnd w:id="22"/>
      <w:bookmarkEnd w:id="23"/>
    </w:p>
    <w:p w:rsidR="00CF4525" w:rsidRPr="00F8661D" w:rsidRDefault="00CF4525" w:rsidP="00C71A29">
      <w:pPr>
        <w:jc w:val="both"/>
      </w:pPr>
      <w:r w:rsidRPr="00F8661D">
        <w:t xml:space="preserve">Ya para finalizar de introducir los datos de la solicitud se rellena el idioma en el que se quiere mantener la </w:t>
      </w:r>
      <w:r w:rsidRPr="00F8661D">
        <w:rPr>
          <w:b/>
        </w:rPr>
        <w:t>comunicación con la administración</w:t>
      </w:r>
      <w:r w:rsidRPr="00F8661D">
        <w:t xml:space="preserve"> y tiene que rellenar al menos un correo electrónico y opcionalmente un SMS. </w:t>
      </w:r>
    </w:p>
    <w:p w:rsidR="00CF4525" w:rsidRPr="00F8661D" w:rsidRDefault="00CF4525" w:rsidP="00C71A29">
      <w:pPr>
        <w:jc w:val="both"/>
      </w:pPr>
      <w:r w:rsidRPr="00F8661D">
        <w:t xml:space="preserve">El uso principal que se va dar al correo electrónico es que de forma complementaria al envío de una notificación se mandará un </w:t>
      </w:r>
      <w:r w:rsidRPr="00F8661D">
        <w:rPr>
          <w:b/>
        </w:rPr>
        <w:t>correo electrónico como aviso</w:t>
      </w:r>
      <w:r w:rsidRPr="00F8661D">
        <w:t>, para no tener que estar consultando si se tiene notificaciones pendientes.</w:t>
      </w:r>
    </w:p>
    <w:p w:rsidR="00CF4525" w:rsidRPr="00F8661D" w:rsidRDefault="00CF4525" w:rsidP="00CF4525"/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5D" wp14:editId="32683D5E">
            <wp:extent cx="6210300" cy="37719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/>
    <w:p w:rsidR="00CF4525" w:rsidRPr="00F8661D" w:rsidRDefault="00CF4525" w:rsidP="00CF4525"/>
    <w:p w:rsidR="00CF4525" w:rsidRPr="00F8661D" w:rsidRDefault="00CF4525" w:rsidP="00C71A29">
      <w:pPr>
        <w:jc w:val="both"/>
      </w:pPr>
      <w:r w:rsidRPr="00F8661D">
        <w:t>El funcionamiento sigue la definición general teniendo la posibilidad de:</w:t>
      </w:r>
    </w:p>
    <w:p w:rsidR="00CF4525" w:rsidRPr="00F8661D" w:rsidRDefault="00CF4525" w:rsidP="00C71A29">
      <w:pPr>
        <w:numPr>
          <w:ilvl w:val="0"/>
          <w:numId w:val="31"/>
        </w:numPr>
        <w:jc w:val="both"/>
      </w:pPr>
      <w:r w:rsidRPr="00F8661D">
        <w:rPr>
          <w:b/>
        </w:rPr>
        <w:t>Finalizar</w:t>
      </w:r>
      <w:r w:rsidRPr="00F8661D">
        <w:t>: Da el paso como finalizado y valida que se hayan cumplimentado todos los datos obligatorios.</w:t>
      </w:r>
    </w:p>
    <w:p w:rsidR="00CF4525" w:rsidRPr="00F8661D" w:rsidRDefault="00CF4525" w:rsidP="00C71A29">
      <w:pPr>
        <w:numPr>
          <w:ilvl w:val="0"/>
          <w:numId w:val="31"/>
        </w:numPr>
        <w:jc w:val="both"/>
      </w:pPr>
      <w:r w:rsidRPr="00F8661D">
        <w:rPr>
          <w:b/>
        </w:rPr>
        <w:t>Modificar</w:t>
      </w:r>
      <w:r w:rsidRPr="00F8661D">
        <w:t>: Sirve para poder modificar alguno de los datos cumplimentados. Esta opción aparecerá solamente tras haber finalizado.</w:t>
      </w:r>
    </w:p>
    <w:p w:rsidR="00CF4525" w:rsidRPr="00F8661D" w:rsidRDefault="00CF4525" w:rsidP="00C71A29">
      <w:pPr>
        <w:numPr>
          <w:ilvl w:val="0"/>
          <w:numId w:val="31"/>
        </w:numPr>
        <w:jc w:val="both"/>
      </w:pPr>
      <w:r w:rsidRPr="00F8661D">
        <w:rPr>
          <w:b/>
        </w:rPr>
        <w:t>Eliminar</w:t>
      </w:r>
      <w:r w:rsidRPr="00F8661D">
        <w:t xml:space="preserve">: permite borrar todo el paso para poder modificar pasos anteriores. </w:t>
      </w:r>
    </w:p>
    <w:p w:rsidR="00CF4525" w:rsidRPr="00F8661D" w:rsidRDefault="00CF4525" w:rsidP="00C71A29">
      <w:pPr>
        <w:numPr>
          <w:ilvl w:val="0"/>
          <w:numId w:val="31"/>
        </w:numPr>
        <w:jc w:val="both"/>
      </w:pPr>
      <w:r w:rsidRPr="00F8661D">
        <w:rPr>
          <w:b/>
        </w:rPr>
        <w:t>Cancelar</w:t>
      </w:r>
      <w:r w:rsidRPr="00F8661D">
        <w:t>: vuelve al borrador/resumen de la presentación.</w:t>
      </w:r>
    </w:p>
    <w:p w:rsidR="00CF4525" w:rsidRPr="00F8661D" w:rsidRDefault="00CF4525" w:rsidP="00C71A29">
      <w:pPr>
        <w:pStyle w:val="Ttulo2"/>
        <w:jc w:val="both"/>
      </w:pPr>
      <w:r w:rsidRPr="00F8661D">
        <w:br w:type="page"/>
      </w:r>
      <w:bookmarkStart w:id="24" w:name="_Toc336936089"/>
      <w:bookmarkStart w:id="25" w:name="_Toc479168647"/>
      <w:r w:rsidR="0027494F" w:rsidRPr="00F8661D">
        <w:t>F</w:t>
      </w:r>
      <w:r w:rsidRPr="00F8661D">
        <w:t>irma de la solicitud</w:t>
      </w:r>
      <w:bookmarkEnd w:id="24"/>
      <w:bookmarkEnd w:id="25"/>
    </w:p>
    <w:p w:rsidR="00CF4525" w:rsidRPr="00F8661D" w:rsidRDefault="00CF4525" w:rsidP="00C71A29">
      <w:pPr>
        <w:jc w:val="both"/>
      </w:pPr>
      <w:r w:rsidRPr="00F8661D">
        <w:t xml:space="preserve">Es un paso general de todas las solicitudes. </w:t>
      </w:r>
    </w:p>
    <w:p w:rsidR="00CF4525" w:rsidRPr="00F8661D" w:rsidRDefault="00CF4525" w:rsidP="00C71A29">
      <w:pPr>
        <w:jc w:val="both"/>
      </w:pPr>
    </w:p>
    <w:p w:rsidR="00CF4525" w:rsidRPr="00F8661D" w:rsidRDefault="00CF4525" w:rsidP="00C71A29">
      <w:pPr>
        <w:jc w:val="both"/>
      </w:pPr>
      <w:r w:rsidRPr="00F8661D">
        <w:t xml:space="preserve">Primero se </w:t>
      </w:r>
      <w:r w:rsidRPr="00F8661D">
        <w:rPr>
          <w:b/>
        </w:rPr>
        <w:t>genera el documento</w:t>
      </w:r>
      <w:r w:rsidRPr="00F8661D">
        <w:t xml:space="preserve"> de la solicitud, pulsando el botón “Generar”.</w:t>
      </w:r>
    </w:p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5F" wp14:editId="32683D60">
            <wp:extent cx="6105525" cy="13239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71A29">
      <w:pPr>
        <w:jc w:val="both"/>
      </w:pPr>
      <w:r w:rsidRPr="00F8661D">
        <w:t xml:space="preserve">Se </w:t>
      </w:r>
      <w:r w:rsidRPr="00F8661D">
        <w:rPr>
          <w:b/>
        </w:rPr>
        <w:t>firma el documento</w:t>
      </w:r>
      <w:r w:rsidRPr="00F8661D">
        <w:t>, pulsando el botón “Firmar”.</w:t>
      </w:r>
    </w:p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61" wp14:editId="32683D62">
            <wp:extent cx="5867400" cy="1371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>
      <w:r w:rsidRPr="00F8661D">
        <w:t xml:space="preserve">Se muestran los </w:t>
      </w:r>
      <w:r w:rsidR="006E1E83" w:rsidRPr="00F8661D">
        <w:t>datos</w:t>
      </w:r>
      <w:r w:rsidRPr="00F8661D">
        <w:t xml:space="preserve"> de la </w:t>
      </w:r>
      <w:r w:rsidR="006E1E83" w:rsidRPr="00F8661D">
        <w:t>solicitud,</w:t>
      </w:r>
      <w:r w:rsidRPr="00F8661D">
        <w:t xml:space="preserve"> y se pulsa el botón “Aceptar”.</w:t>
      </w:r>
    </w:p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63" wp14:editId="32683D64">
            <wp:extent cx="4048125" cy="28479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/>
    <w:p w:rsidR="00CF4525" w:rsidRPr="00F8661D" w:rsidRDefault="00CF4525" w:rsidP="00CF4525">
      <w:r w:rsidRPr="00F8661D">
        <w:t>Se introduce el pin, y se pulsa el botón “Ok”.</w:t>
      </w:r>
    </w:p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65" wp14:editId="32683D66">
            <wp:extent cx="2209800" cy="12668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/>
    <w:p w:rsidR="00CF4525" w:rsidRPr="00F8661D" w:rsidRDefault="00CF4525" w:rsidP="00C71A29">
      <w:pPr>
        <w:jc w:val="both"/>
      </w:pPr>
      <w:r w:rsidRPr="00F8661D">
        <w:t xml:space="preserve">Y muestra que el documento se ha firmado correctamente. Para revisar lo que se ha firmado se hace desde el paso </w:t>
      </w:r>
      <w:r w:rsidR="0027494F" w:rsidRPr="00F8661D">
        <w:t>‘Enviar solicitud’</w:t>
      </w:r>
      <w:r w:rsidRPr="00F8661D">
        <w:t>.</w:t>
      </w:r>
    </w:p>
    <w:p w:rsidR="00CF4525" w:rsidRPr="00F8661D" w:rsidRDefault="00CF4525" w:rsidP="00CF4525"/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67" wp14:editId="32683D68">
            <wp:extent cx="5981700" cy="11906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/>
    <w:p w:rsidR="00CF4525" w:rsidRPr="00F8661D" w:rsidRDefault="00CF4525" w:rsidP="00CF4525">
      <w:r w:rsidRPr="00F8661D">
        <w:br w:type="page"/>
      </w:r>
    </w:p>
    <w:p w:rsidR="00CF4525" w:rsidRPr="00F8661D" w:rsidRDefault="0027494F" w:rsidP="00CF4525">
      <w:pPr>
        <w:pStyle w:val="Ttulo2"/>
      </w:pPr>
      <w:bookmarkStart w:id="26" w:name="_Toc336936090"/>
      <w:bookmarkStart w:id="27" w:name="_Toc479168648"/>
      <w:r w:rsidRPr="00F8661D">
        <w:t>Envío de la solicitud</w:t>
      </w:r>
      <w:bookmarkEnd w:id="26"/>
      <w:bookmarkEnd w:id="27"/>
    </w:p>
    <w:p w:rsidR="00CF4525" w:rsidRPr="00F8661D" w:rsidRDefault="00CF4525" w:rsidP="00C71A29">
      <w:pPr>
        <w:jc w:val="both"/>
      </w:pPr>
      <w:r w:rsidRPr="00F8661D">
        <w:t>Ya tenemos la solicitud generad</w:t>
      </w:r>
      <w:r w:rsidR="00A13779" w:rsidRPr="00F8661D">
        <w:t>a</w:t>
      </w:r>
      <w:r w:rsidRPr="00F8661D">
        <w:t xml:space="preserve"> y firmada</w:t>
      </w:r>
    </w:p>
    <w:p w:rsidR="00CF4525" w:rsidRPr="00F8661D" w:rsidRDefault="00CF4525" w:rsidP="00CF4525"/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69" wp14:editId="32683D6A">
            <wp:extent cx="5867400" cy="13335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/>
    <w:p w:rsidR="00CF4525" w:rsidRPr="00F8661D" w:rsidRDefault="00CF4525" w:rsidP="00C71A29">
      <w:pPr>
        <w:spacing w:line="480" w:lineRule="auto"/>
        <w:jc w:val="both"/>
      </w:pPr>
      <w:r w:rsidRPr="00F8661D">
        <w:t>Pulsando el botón “Visualizar” podemos ver el documento de la solicitud con toda la información que hemos ido rellenando.</w:t>
      </w:r>
    </w:p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6B" wp14:editId="32683D6C">
            <wp:extent cx="5867400" cy="395287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1" t="26569" r="13887" b="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/>
    <w:p w:rsidR="00CF4525" w:rsidRPr="00F8661D" w:rsidRDefault="00CF4525" w:rsidP="00C71A29">
      <w:pPr>
        <w:jc w:val="both"/>
      </w:pPr>
      <w:r w:rsidRPr="00F8661D">
        <w:br w:type="page"/>
        <w:t xml:space="preserve">Y pulsando el botón “Enviar” se </w:t>
      </w:r>
      <w:r w:rsidRPr="00F8661D">
        <w:rPr>
          <w:b/>
        </w:rPr>
        <w:t>envía la solicitud</w:t>
      </w:r>
      <w:r w:rsidRPr="00F8661D">
        <w:t xml:space="preserve">. Si todo ha ido correctamente te muestra una pantalla donde se puede recoger el </w:t>
      </w:r>
      <w:r w:rsidRPr="00F8661D">
        <w:rPr>
          <w:b/>
        </w:rPr>
        <w:t>justificante de registro</w:t>
      </w:r>
      <w:r w:rsidRPr="00F8661D">
        <w:t xml:space="preserve"> de haber presentado la solicitud</w:t>
      </w:r>
    </w:p>
    <w:p w:rsidR="00CF4525" w:rsidRPr="00F8661D" w:rsidRDefault="00CF4525" w:rsidP="00CF4525"/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6D" wp14:editId="32683D6E">
            <wp:extent cx="5867400" cy="242887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/>
    <w:p w:rsidR="00CF4525" w:rsidRPr="00F8661D" w:rsidRDefault="00CF4525" w:rsidP="00C71A29">
      <w:pPr>
        <w:jc w:val="both"/>
      </w:pPr>
      <w:r w:rsidRPr="00F8661D">
        <w:t>Donde el dato principal es el número de registro de entrada.</w:t>
      </w:r>
    </w:p>
    <w:p w:rsidR="00CF4525" w:rsidRPr="00F8661D" w:rsidRDefault="00CF4525" w:rsidP="00CF4525"/>
    <w:p w:rsidR="00CF4525" w:rsidRPr="00F8661D" w:rsidRDefault="009E0647" w:rsidP="00CF4525">
      <w:r>
        <w:rPr>
          <w:noProof/>
          <w:lang w:val="es-ES"/>
        </w:rPr>
        <w:drawing>
          <wp:inline distT="0" distB="0" distL="0" distR="0" wp14:anchorId="32683D6F" wp14:editId="32683D70">
            <wp:extent cx="3990975" cy="46196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2" r="51398" b="16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5" w:rsidRPr="00F8661D" w:rsidRDefault="00CF4525" w:rsidP="00CF4525"/>
    <w:p w:rsidR="00CF4525" w:rsidRPr="00F8661D" w:rsidRDefault="00CF4525" w:rsidP="00C71A29">
      <w:pPr>
        <w:jc w:val="both"/>
      </w:pPr>
      <w:r w:rsidRPr="00F8661D">
        <w:t xml:space="preserve">La presentación de una solicitud provoca la </w:t>
      </w:r>
      <w:r w:rsidRPr="00F8661D">
        <w:rPr>
          <w:b/>
        </w:rPr>
        <w:t>apertura de un expediente</w:t>
      </w:r>
      <w:r w:rsidRPr="00F8661D">
        <w:t>.</w:t>
      </w:r>
    </w:p>
    <w:p w:rsidR="00CF4525" w:rsidRPr="00F8661D" w:rsidRDefault="00CF4525" w:rsidP="00C71A29">
      <w:pPr>
        <w:jc w:val="both"/>
        <w:rPr>
          <w:color w:val="FF0000"/>
        </w:rPr>
      </w:pPr>
      <w:r w:rsidRPr="00F8661D">
        <w:t>La situación del expediente se puede consultar desde el apartado “</w:t>
      </w:r>
      <w:r w:rsidRPr="00F8661D">
        <w:rPr>
          <w:b/>
        </w:rPr>
        <w:t>Mis gestiones presentadas en la administración</w:t>
      </w:r>
      <w:r w:rsidRPr="00F8661D">
        <w:t>”</w:t>
      </w:r>
      <w:r w:rsidR="007B0ACA" w:rsidRPr="00F8661D">
        <w:rPr>
          <w:color w:val="FF0000"/>
        </w:rPr>
        <w:t>.</w:t>
      </w:r>
    </w:p>
    <w:p w:rsidR="00CF4525" w:rsidRPr="00F8661D" w:rsidRDefault="00CF4525" w:rsidP="00C71A29">
      <w:pPr>
        <w:jc w:val="both"/>
      </w:pPr>
    </w:p>
    <w:p w:rsidR="00A66EC6" w:rsidRPr="00F8661D" w:rsidRDefault="00CF4525" w:rsidP="00A66EC6">
      <w:pPr>
        <w:pStyle w:val="Ttulo1"/>
      </w:pPr>
      <w:r w:rsidRPr="00F8661D">
        <w:br w:type="page"/>
      </w:r>
      <w:bookmarkStart w:id="28" w:name="_Toc479168649"/>
      <w:r w:rsidR="00A66EC6" w:rsidRPr="00F8661D">
        <w:t>Pasos de la tramitación telemática de la revocación de una autorización</w:t>
      </w:r>
      <w:bookmarkEnd w:id="28"/>
    </w:p>
    <w:p w:rsidR="00A66EC6" w:rsidRPr="00F8661D" w:rsidRDefault="00A66EC6" w:rsidP="00A66EC6">
      <w:pPr>
        <w:rPr>
          <w:b/>
          <w:lang w:val="es-ES"/>
        </w:rPr>
      </w:pPr>
    </w:p>
    <w:p w:rsidR="00A66EC6" w:rsidRPr="00F8661D" w:rsidRDefault="00A66EC6" w:rsidP="00A66EC6">
      <w:pPr>
        <w:rPr>
          <w:lang w:val="es-ES"/>
        </w:rPr>
      </w:pPr>
      <w:r w:rsidRPr="00F8661D">
        <w:rPr>
          <w:lang w:val="es-ES"/>
        </w:rPr>
        <w:t xml:space="preserve">Estos son todos los pasos </w:t>
      </w:r>
    </w:p>
    <w:p w:rsidR="00A66EC6" w:rsidRPr="00F8661D" w:rsidRDefault="009E0647" w:rsidP="00A66EC6">
      <w:pPr>
        <w:rPr>
          <w:b/>
          <w:lang w:val="es-ES"/>
        </w:rPr>
      </w:pPr>
      <w:r>
        <w:rPr>
          <w:b/>
          <w:noProof/>
          <w:lang w:val="es-ES"/>
        </w:rPr>
        <w:drawing>
          <wp:inline distT="0" distB="0" distL="0" distR="0" wp14:anchorId="32683D71" wp14:editId="32683D72">
            <wp:extent cx="2647950" cy="418147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7F" w:rsidRPr="00F8661D" w:rsidRDefault="00D2647F" w:rsidP="00A66EC6">
      <w:pPr>
        <w:rPr>
          <w:b/>
          <w:lang w:val="es-ES"/>
        </w:rPr>
      </w:pPr>
    </w:p>
    <w:p w:rsidR="00BD5239" w:rsidRPr="00F8661D" w:rsidRDefault="00A66EC6" w:rsidP="00C71A29">
      <w:pPr>
        <w:jc w:val="both"/>
        <w:rPr>
          <w:lang w:val="es-ES"/>
        </w:rPr>
      </w:pPr>
      <w:r w:rsidRPr="00F8661D">
        <w:rPr>
          <w:lang w:val="es-ES"/>
        </w:rPr>
        <w:t>Los pasos a rellenar son casi exactamente los mismos que los del alta. La única diferencia es que en el paso de la autorización</w:t>
      </w:r>
      <w:r w:rsidR="00BD5239" w:rsidRPr="00F8661D">
        <w:rPr>
          <w:lang w:val="es-ES"/>
        </w:rPr>
        <w:t xml:space="preserve"> hay que elegir la autorización</w:t>
      </w:r>
      <w:r w:rsidRPr="00F8661D">
        <w:rPr>
          <w:lang w:val="es-ES"/>
        </w:rPr>
        <w:t xml:space="preserve"> que se quiere cambiar. </w:t>
      </w:r>
    </w:p>
    <w:p w:rsidR="00BD5239" w:rsidRPr="00F8661D" w:rsidRDefault="00BD5239" w:rsidP="00A66EC6">
      <w:pPr>
        <w:rPr>
          <w:lang w:val="es-ES"/>
        </w:rPr>
      </w:pPr>
    </w:p>
    <w:p w:rsidR="006F3A70" w:rsidRPr="00F8661D" w:rsidRDefault="006F3A70" w:rsidP="006F3A70">
      <w:pPr>
        <w:pStyle w:val="Ttulo2"/>
      </w:pPr>
      <w:bookmarkStart w:id="29" w:name="_Toc479168650"/>
      <w:r w:rsidRPr="00F8661D">
        <w:t>Datos de la autorización</w:t>
      </w:r>
      <w:r w:rsidR="009F5AC0" w:rsidRPr="00F8661D">
        <w:t xml:space="preserve"> para la revocación</w:t>
      </w:r>
      <w:bookmarkEnd w:id="29"/>
    </w:p>
    <w:p w:rsidR="00BD5239" w:rsidRPr="00F8661D" w:rsidRDefault="00BD5239" w:rsidP="00C71A29">
      <w:pPr>
        <w:jc w:val="both"/>
        <w:rPr>
          <w:lang w:val="es-ES"/>
        </w:rPr>
      </w:pPr>
      <w:r w:rsidRPr="00F8661D">
        <w:rPr>
          <w:lang w:val="es-ES"/>
        </w:rPr>
        <w:t>La pantalla es igual a la del alta de autorizaciones donde la diferencia es que en la parte superior hay que elegir sobre cu</w:t>
      </w:r>
      <w:r w:rsidR="007B0ACA" w:rsidRPr="00F8661D">
        <w:rPr>
          <w:lang w:val="es-ES"/>
        </w:rPr>
        <w:t>á</w:t>
      </w:r>
      <w:r w:rsidRPr="00F8661D">
        <w:rPr>
          <w:lang w:val="es-ES"/>
        </w:rPr>
        <w:t>l de las autorizaciones dadas de alta se quiere modificar o dar de baja.</w:t>
      </w:r>
    </w:p>
    <w:p w:rsidR="00BD5239" w:rsidRPr="00F8661D" w:rsidRDefault="00BD5239" w:rsidP="00C71A29">
      <w:pPr>
        <w:jc w:val="both"/>
        <w:rPr>
          <w:lang w:val="es-ES"/>
        </w:rPr>
      </w:pPr>
      <w:r w:rsidRPr="00F8661D">
        <w:rPr>
          <w:lang w:val="es-ES"/>
        </w:rPr>
        <w:t>Una vez elegida una autorización de la lista</w:t>
      </w:r>
      <w:r w:rsidR="007B0ACA" w:rsidRPr="00F8661D">
        <w:rPr>
          <w:color w:val="FF0000"/>
          <w:lang w:val="es-ES"/>
        </w:rPr>
        <w:t>,</w:t>
      </w:r>
      <w:r w:rsidRPr="00F8661D">
        <w:rPr>
          <w:lang w:val="es-ES"/>
        </w:rPr>
        <w:t xml:space="preserve"> se seleccionará si se quiere modificar o dar de baja.</w:t>
      </w:r>
    </w:p>
    <w:p w:rsidR="00BD5239" w:rsidRPr="00F8661D" w:rsidRDefault="00BD5239" w:rsidP="00C71A29">
      <w:pPr>
        <w:jc w:val="both"/>
        <w:rPr>
          <w:lang w:val="es-ES"/>
        </w:rPr>
      </w:pPr>
      <w:r w:rsidRPr="00F8661D">
        <w:rPr>
          <w:lang w:val="es-ES"/>
        </w:rPr>
        <w:t xml:space="preserve">Si  </w:t>
      </w:r>
      <w:r w:rsidR="000C141A" w:rsidRPr="00F8661D">
        <w:rPr>
          <w:lang w:val="es-ES"/>
        </w:rPr>
        <w:t>se quiere dar de baja no es necesario rellenar nada más pero si lo que se quiere es cambiarla habrá que marcar c</w:t>
      </w:r>
      <w:r w:rsidR="007B0ACA" w:rsidRPr="00F8661D">
        <w:rPr>
          <w:lang w:val="es-ES"/>
        </w:rPr>
        <w:t>ó</w:t>
      </w:r>
      <w:r w:rsidR="000C141A" w:rsidRPr="00F8661D">
        <w:rPr>
          <w:lang w:val="es-ES"/>
        </w:rPr>
        <w:t>mo se quiere dejar.</w:t>
      </w:r>
    </w:p>
    <w:p w:rsidR="00BD5239" w:rsidRPr="00F8661D" w:rsidRDefault="009E0647" w:rsidP="00C71A29">
      <w:pPr>
        <w:jc w:val="both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32683D73" wp14:editId="32683D74">
            <wp:extent cx="6200775" cy="320040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39" w:rsidRPr="00F8661D" w:rsidRDefault="00BD5239" w:rsidP="00A66EC6">
      <w:pPr>
        <w:rPr>
          <w:lang w:val="es-ES"/>
        </w:rPr>
      </w:pPr>
    </w:p>
    <w:p w:rsidR="00BD5239" w:rsidRPr="00F8661D" w:rsidRDefault="00BD5239" w:rsidP="00BD5239">
      <w:pPr>
        <w:jc w:val="both"/>
      </w:pPr>
    </w:p>
    <w:p w:rsidR="00BD5239" w:rsidRPr="00F8661D" w:rsidRDefault="00BD5239" w:rsidP="00C71A29">
      <w:pPr>
        <w:jc w:val="both"/>
      </w:pPr>
      <w:r w:rsidRPr="00F8661D">
        <w:t>Si se quiere que la persona autorizada pueda gestion</w:t>
      </w:r>
      <w:r w:rsidR="0027494F" w:rsidRPr="00F8661D">
        <w:t>ar</w:t>
      </w:r>
      <w:r w:rsidRPr="00F8661D">
        <w:t xml:space="preserve"> otras autorizaciones, la autorización tiene que ser del tipo “Rol de administrador</w:t>
      </w:r>
      <w:r w:rsidR="00A13779" w:rsidRPr="00F8661D">
        <w:t>/a</w:t>
      </w:r>
      <w:r w:rsidRPr="00F8661D">
        <w:t>”</w:t>
      </w:r>
    </w:p>
    <w:p w:rsidR="00BD5239" w:rsidRPr="00F8661D" w:rsidRDefault="00BD5239" w:rsidP="00C71A29">
      <w:pPr>
        <w:jc w:val="both"/>
      </w:pPr>
    </w:p>
    <w:p w:rsidR="00BD5239" w:rsidRPr="00F8661D" w:rsidRDefault="00BD5239" w:rsidP="00C71A29">
      <w:pPr>
        <w:jc w:val="both"/>
      </w:pPr>
      <w:r w:rsidRPr="00F8661D">
        <w:t>En el resto de los casos se puede especificar si se le da permiso a:</w:t>
      </w:r>
    </w:p>
    <w:p w:rsidR="00BD5239" w:rsidRPr="00F8661D" w:rsidRDefault="00BD5239" w:rsidP="00C71A29">
      <w:pPr>
        <w:numPr>
          <w:ilvl w:val="0"/>
          <w:numId w:val="23"/>
        </w:numPr>
        <w:jc w:val="both"/>
      </w:pPr>
      <w:r w:rsidRPr="00F8661D">
        <w:rPr>
          <w:b/>
        </w:rPr>
        <w:t xml:space="preserve">Toda </w:t>
      </w:r>
      <w:proofErr w:type="spellStart"/>
      <w:r w:rsidRPr="00F8661D">
        <w:rPr>
          <w:b/>
        </w:rPr>
        <w:t>Inf</w:t>
      </w:r>
      <w:proofErr w:type="spellEnd"/>
      <w:r w:rsidRPr="00F8661D">
        <w:rPr>
          <w:b/>
        </w:rPr>
        <w:t>. Empresa</w:t>
      </w:r>
      <w:r w:rsidR="0027494F" w:rsidRPr="00F8661D">
        <w:rPr>
          <w:b/>
        </w:rPr>
        <w:t>/Entidad</w:t>
      </w:r>
      <w:r w:rsidRPr="00F8661D">
        <w:t>: Ver lo que gestionan otros autorizados</w:t>
      </w:r>
    </w:p>
    <w:p w:rsidR="00BD5239" w:rsidRPr="00F8661D" w:rsidRDefault="00BD5239" w:rsidP="00C71A29">
      <w:pPr>
        <w:numPr>
          <w:ilvl w:val="0"/>
          <w:numId w:val="23"/>
        </w:numPr>
        <w:jc w:val="both"/>
      </w:pPr>
      <w:r w:rsidRPr="00F8661D">
        <w:rPr>
          <w:b/>
        </w:rPr>
        <w:t>Territorio</w:t>
      </w:r>
      <w:r w:rsidRPr="00F8661D">
        <w:t>: El ámbito territorial en el que se le da permiso</w:t>
      </w:r>
    </w:p>
    <w:p w:rsidR="00BD5239" w:rsidRPr="00F8661D" w:rsidRDefault="00BD5239" w:rsidP="00C71A29">
      <w:pPr>
        <w:numPr>
          <w:ilvl w:val="0"/>
          <w:numId w:val="23"/>
        </w:numPr>
        <w:jc w:val="both"/>
      </w:pPr>
      <w:r w:rsidRPr="00F8661D">
        <w:rPr>
          <w:b/>
        </w:rPr>
        <w:t>Nivel</w:t>
      </w:r>
      <w:r w:rsidRPr="00F8661D">
        <w:t>: Para qu</w:t>
      </w:r>
      <w:r w:rsidR="007B0ACA" w:rsidRPr="00F8661D">
        <w:t>é</w:t>
      </w:r>
      <w:r w:rsidRPr="00F8661D">
        <w:t xml:space="preserve"> acciones se le da permiso, estableciéndose dos niveles generales; Nivel1 para poder hacer todo, Nivel 2 para poder hacer todo menos firmar y un nivel personalizado donde se podrá asignar las diferentes acciones sin restricciones.</w:t>
      </w:r>
    </w:p>
    <w:p w:rsidR="00BD5239" w:rsidRPr="00F8661D" w:rsidRDefault="00BD5239" w:rsidP="00C71A29">
      <w:pPr>
        <w:jc w:val="both"/>
      </w:pPr>
    </w:p>
    <w:p w:rsidR="00BD5239" w:rsidRPr="00F8661D" w:rsidRDefault="00BD5239" w:rsidP="00C71A29">
      <w:pPr>
        <w:jc w:val="both"/>
      </w:pPr>
      <w:r w:rsidRPr="00F8661D">
        <w:t>El funcionamiento sigue la definición general teniendo la posibilidad de:</w:t>
      </w:r>
    </w:p>
    <w:p w:rsidR="00BD5239" w:rsidRPr="00F8661D" w:rsidRDefault="00BD5239" w:rsidP="00C71A29">
      <w:pPr>
        <w:numPr>
          <w:ilvl w:val="0"/>
          <w:numId w:val="22"/>
        </w:numPr>
        <w:jc w:val="both"/>
      </w:pPr>
      <w:r w:rsidRPr="00F8661D">
        <w:rPr>
          <w:b/>
        </w:rPr>
        <w:t>Guardar</w:t>
      </w:r>
      <w:r w:rsidRPr="00F8661D">
        <w:t>: guarda sin haber rellenado todo.</w:t>
      </w:r>
    </w:p>
    <w:p w:rsidR="00BD5239" w:rsidRPr="00F8661D" w:rsidRDefault="00BD5239" w:rsidP="00C71A29">
      <w:pPr>
        <w:numPr>
          <w:ilvl w:val="0"/>
          <w:numId w:val="22"/>
        </w:numPr>
        <w:jc w:val="both"/>
      </w:pPr>
      <w:r w:rsidRPr="00F8661D">
        <w:rPr>
          <w:b/>
        </w:rPr>
        <w:t>Finalizar</w:t>
      </w:r>
      <w:r w:rsidRPr="00F8661D">
        <w:t>: valida los datos introducidos y da el paso como finalizado.</w:t>
      </w:r>
    </w:p>
    <w:p w:rsidR="00BD5239" w:rsidRPr="00F8661D" w:rsidRDefault="00BD5239" w:rsidP="00C71A29">
      <w:pPr>
        <w:numPr>
          <w:ilvl w:val="0"/>
          <w:numId w:val="22"/>
        </w:numPr>
        <w:jc w:val="both"/>
      </w:pPr>
      <w:r w:rsidRPr="00F8661D">
        <w:rPr>
          <w:b/>
        </w:rPr>
        <w:t>Modificar</w:t>
      </w:r>
      <w:r w:rsidRPr="00F8661D">
        <w:t>: Sirve para poder modificar los datos. Esta opción aparecerá solamente tras haber finalizado.</w:t>
      </w:r>
    </w:p>
    <w:p w:rsidR="00BD5239" w:rsidRPr="00F8661D" w:rsidRDefault="00BD5239" w:rsidP="00C71A29">
      <w:pPr>
        <w:numPr>
          <w:ilvl w:val="0"/>
          <w:numId w:val="22"/>
        </w:numPr>
        <w:jc w:val="both"/>
      </w:pPr>
      <w:r w:rsidRPr="00F8661D">
        <w:rPr>
          <w:b/>
        </w:rPr>
        <w:t>Cancelar</w:t>
      </w:r>
      <w:r w:rsidRPr="00F8661D">
        <w:t>: vuelve al borrador/resumen de la presentación.</w:t>
      </w:r>
    </w:p>
    <w:p w:rsidR="0027494F" w:rsidRPr="00F8661D" w:rsidRDefault="0027494F" w:rsidP="00C71A29">
      <w:pPr>
        <w:numPr>
          <w:ilvl w:val="0"/>
          <w:numId w:val="22"/>
        </w:numPr>
        <w:jc w:val="both"/>
      </w:pPr>
      <w:r w:rsidRPr="00F8661D">
        <w:rPr>
          <w:b/>
        </w:rPr>
        <w:t>Eliminar</w:t>
      </w:r>
      <w:r w:rsidRPr="00F8661D">
        <w:t>: Borra los datos introducidos en el paso. Esta opción aparecerá solamente al pulsar el botón Modificar.</w:t>
      </w:r>
    </w:p>
    <w:p w:rsidR="00DC78EB" w:rsidRPr="00F8661D" w:rsidRDefault="00DC78EB" w:rsidP="00A66EC6">
      <w:pPr>
        <w:rPr>
          <w:lang w:val="es-ES"/>
        </w:rPr>
      </w:pPr>
    </w:p>
    <w:p w:rsidR="00CF4525" w:rsidRPr="00BD5239" w:rsidRDefault="00DC78EB" w:rsidP="00C71A29">
      <w:pPr>
        <w:jc w:val="both"/>
      </w:pPr>
      <w:r w:rsidRPr="00F8661D">
        <w:rPr>
          <w:lang w:val="es-ES"/>
        </w:rPr>
        <w:t xml:space="preserve">El resto es exactamente igual, y una vez presentada a la administración se abre un nuevo expediente que se podrá gestionar desde </w:t>
      </w:r>
      <w:r w:rsidRPr="00F8661D">
        <w:t>“</w:t>
      </w:r>
      <w:r w:rsidRPr="00F8661D">
        <w:rPr>
          <w:b/>
        </w:rPr>
        <w:t>Mis gestiones presentadas en la administración</w:t>
      </w:r>
      <w:r w:rsidRPr="00F8661D">
        <w:t>” del modo ya descrito.</w:t>
      </w:r>
    </w:p>
    <w:sectPr w:rsidR="00CF4525" w:rsidRPr="00BD5239" w:rsidSect="00AD0AD0">
      <w:headerReference w:type="default" r:id="rId45"/>
      <w:footerReference w:type="default" r:id="rId46"/>
      <w:pgSz w:w="11907" w:h="16840"/>
      <w:pgMar w:top="936" w:right="850" w:bottom="1418" w:left="1276" w:header="72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44" w:rsidRDefault="00D43644">
      <w:r>
        <w:separator/>
      </w:r>
    </w:p>
  </w:endnote>
  <w:endnote w:type="continuationSeparator" w:id="0">
    <w:p w:rsidR="00D43644" w:rsidRDefault="00D4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A2" w:rsidRDefault="007860A2" w:rsidP="00A25D41">
    <w:pPr>
      <w:pStyle w:val="Piedepgina"/>
      <w:tabs>
        <w:tab w:val="clear" w:pos="4252"/>
        <w:tab w:val="clear" w:pos="8504"/>
        <w:tab w:val="center" w:pos="4962"/>
        <w:tab w:val="right" w:pos="978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60"/>
      <w:gridCol w:w="4961"/>
    </w:tblGrid>
    <w:tr w:rsidR="007860A2">
      <w:tc>
        <w:tcPr>
          <w:tcW w:w="4960" w:type="dxa"/>
        </w:tcPr>
        <w:p w:rsidR="007860A2" w:rsidRPr="00447996" w:rsidRDefault="007860A2" w:rsidP="00A25D41">
          <w:pPr>
            <w:rPr>
              <w:sz w:val="18"/>
              <w:szCs w:val="18"/>
            </w:rPr>
          </w:pPr>
        </w:p>
      </w:tc>
      <w:tc>
        <w:tcPr>
          <w:tcW w:w="4961" w:type="dxa"/>
        </w:tcPr>
        <w:p w:rsidR="007860A2" w:rsidRPr="002C6BE4" w:rsidRDefault="007860A2" w:rsidP="00447996">
          <w:pPr>
            <w:jc w:val="right"/>
            <w:rPr>
              <w:sz w:val="16"/>
              <w:szCs w:val="16"/>
            </w:rPr>
          </w:pPr>
          <w:r w:rsidRPr="002C6BE4">
            <w:rPr>
              <w:sz w:val="16"/>
              <w:szCs w:val="16"/>
            </w:rPr>
            <w:t xml:space="preserve">Página </w:t>
          </w:r>
          <w:r w:rsidRPr="002C6BE4">
            <w:rPr>
              <w:rStyle w:val="Nmerodepgina"/>
              <w:sz w:val="16"/>
              <w:szCs w:val="16"/>
            </w:rPr>
            <w:fldChar w:fldCharType="begin"/>
          </w:r>
          <w:r w:rsidRPr="002C6BE4">
            <w:rPr>
              <w:rStyle w:val="Nmerodepgina"/>
              <w:sz w:val="16"/>
              <w:szCs w:val="16"/>
            </w:rPr>
            <w:instrText xml:space="preserve"> PAGE </w:instrText>
          </w:r>
          <w:r w:rsidRPr="002C6BE4">
            <w:rPr>
              <w:rStyle w:val="Nmerodepgina"/>
              <w:sz w:val="16"/>
              <w:szCs w:val="16"/>
            </w:rPr>
            <w:fldChar w:fldCharType="separate"/>
          </w:r>
          <w:r w:rsidR="00FF1B1A">
            <w:rPr>
              <w:rStyle w:val="Nmerodepgina"/>
              <w:noProof/>
              <w:sz w:val="16"/>
              <w:szCs w:val="16"/>
            </w:rPr>
            <w:t>2</w:t>
          </w:r>
          <w:r w:rsidRPr="002C6BE4">
            <w:rPr>
              <w:rStyle w:val="Nmerodepgina"/>
              <w:sz w:val="16"/>
              <w:szCs w:val="16"/>
            </w:rPr>
            <w:fldChar w:fldCharType="end"/>
          </w:r>
          <w:r w:rsidRPr="002C6BE4">
            <w:rPr>
              <w:rStyle w:val="Nmerodepgina"/>
              <w:sz w:val="16"/>
              <w:szCs w:val="16"/>
            </w:rPr>
            <w:t xml:space="preserve"> de </w:t>
          </w:r>
          <w:r w:rsidRPr="002C6BE4">
            <w:rPr>
              <w:rStyle w:val="Nmerodepgina"/>
              <w:sz w:val="16"/>
              <w:szCs w:val="16"/>
            </w:rPr>
            <w:fldChar w:fldCharType="begin"/>
          </w:r>
          <w:r w:rsidRPr="002C6BE4">
            <w:rPr>
              <w:rStyle w:val="Nmerodepgina"/>
              <w:sz w:val="16"/>
              <w:szCs w:val="16"/>
            </w:rPr>
            <w:instrText xml:space="preserve"> NUMPAGES </w:instrText>
          </w:r>
          <w:r w:rsidRPr="002C6BE4">
            <w:rPr>
              <w:rStyle w:val="Nmerodepgina"/>
              <w:sz w:val="16"/>
              <w:szCs w:val="16"/>
            </w:rPr>
            <w:fldChar w:fldCharType="separate"/>
          </w:r>
          <w:r w:rsidR="00FF1B1A">
            <w:rPr>
              <w:rStyle w:val="Nmerodepgina"/>
              <w:noProof/>
              <w:sz w:val="16"/>
              <w:szCs w:val="16"/>
            </w:rPr>
            <w:t>26</w:t>
          </w:r>
          <w:r w:rsidRPr="002C6BE4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7860A2" w:rsidRDefault="007860A2" w:rsidP="00A25D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60"/>
      <w:gridCol w:w="4961"/>
    </w:tblGrid>
    <w:tr w:rsidR="007860A2">
      <w:tc>
        <w:tcPr>
          <w:tcW w:w="4960" w:type="dxa"/>
        </w:tcPr>
        <w:p w:rsidR="007860A2" w:rsidRPr="00447996" w:rsidRDefault="007860A2" w:rsidP="00A25D41">
          <w:pPr>
            <w:rPr>
              <w:sz w:val="18"/>
              <w:szCs w:val="18"/>
            </w:rPr>
          </w:pPr>
        </w:p>
      </w:tc>
      <w:tc>
        <w:tcPr>
          <w:tcW w:w="4961" w:type="dxa"/>
        </w:tcPr>
        <w:p w:rsidR="007860A2" w:rsidRPr="002C6BE4" w:rsidRDefault="007860A2" w:rsidP="00447996">
          <w:pPr>
            <w:jc w:val="right"/>
            <w:rPr>
              <w:sz w:val="16"/>
              <w:szCs w:val="16"/>
            </w:rPr>
          </w:pPr>
          <w:r w:rsidRPr="002C6BE4">
            <w:rPr>
              <w:sz w:val="16"/>
              <w:szCs w:val="16"/>
            </w:rPr>
            <w:t xml:space="preserve">Página </w:t>
          </w:r>
          <w:r w:rsidRPr="002C6BE4">
            <w:rPr>
              <w:rStyle w:val="Nmerodepgina"/>
              <w:sz w:val="16"/>
              <w:szCs w:val="16"/>
            </w:rPr>
            <w:fldChar w:fldCharType="begin"/>
          </w:r>
          <w:r w:rsidRPr="002C6BE4">
            <w:rPr>
              <w:rStyle w:val="Nmerodepgina"/>
              <w:sz w:val="16"/>
              <w:szCs w:val="16"/>
            </w:rPr>
            <w:instrText xml:space="preserve"> PAGE </w:instrText>
          </w:r>
          <w:r w:rsidRPr="002C6BE4">
            <w:rPr>
              <w:rStyle w:val="Nmerodepgina"/>
              <w:sz w:val="16"/>
              <w:szCs w:val="16"/>
            </w:rPr>
            <w:fldChar w:fldCharType="separate"/>
          </w:r>
          <w:r w:rsidR="00FF1B1A">
            <w:rPr>
              <w:rStyle w:val="Nmerodepgina"/>
              <w:noProof/>
              <w:sz w:val="16"/>
              <w:szCs w:val="16"/>
            </w:rPr>
            <w:t>26</w:t>
          </w:r>
          <w:r w:rsidRPr="002C6BE4">
            <w:rPr>
              <w:rStyle w:val="Nmerodepgina"/>
              <w:sz w:val="16"/>
              <w:szCs w:val="16"/>
            </w:rPr>
            <w:fldChar w:fldCharType="end"/>
          </w:r>
          <w:r w:rsidRPr="002C6BE4">
            <w:rPr>
              <w:rStyle w:val="Nmerodepgina"/>
              <w:sz w:val="16"/>
              <w:szCs w:val="16"/>
            </w:rPr>
            <w:t xml:space="preserve"> de </w:t>
          </w:r>
          <w:r w:rsidRPr="002C6BE4">
            <w:rPr>
              <w:rStyle w:val="Nmerodepgina"/>
              <w:sz w:val="16"/>
              <w:szCs w:val="16"/>
            </w:rPr>
            <w:fldChar w:fldCharType="begin"/>
          </w:r>
          <w:r w:rsidRPr="002C6BE4">
            <w:rPr>
              <w:rStyle w:val="Nmerodepgina"/>
              <w:sz w:val="16"/>
              <w:szCs w:val="16"/>
            </w:rPr>
            <w:instrText xml:space="preserve"> NUMPAGES </w:instrText>
          </w:r>
          <w:r w:rsidRPr="002C6BE4">
            <w:rPr>
              <w:rStyle w:val="Nmerodepgina"/>
              <w:sz w:val="16"/>
              <w:szCs w:val="16"/>
            </w:rPr>
            <w:fldChar w:fldCharType="separate"/>
          </w:r>
          <w:r w:rsidR="00FF1B1A">
            <w:rPr>
              <w:rStyle w:val="Nmerodepgina"/>
              <w:noProof/>
              <w:sz w:val="16"/>
              <w:szCs w:val="16"/>
            </w:rPr>
            <w:t>26</w:t>
          </w:r>
          <w:r w:rsidRPr="002C6BE4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7860A2" w:rsidRDefault="007860A2" w:rsidP="00A25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44" w:rsidRDefault="00D43644">
      <w:r>
        <w:separator/>
      </w:r>
    </w:p>
  </w:footnote>
  <w:footnote w:type="continuationSeparator" w:id="0">
    <w:p w:rsidR="00D43644" w:rsidRDefault="00D4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A2" w:rsidRDefault="007860A2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654"/>
    </w:tblGrid>
    <w:tr w:rsidR="007860A2">
      <w:trPr>
        <w:trHeight w:val="841"/>
      </w:trPr>
      <w:tc>
        <w:tcPr>
          <w:tcW w:w="2197" w:type="dxa"/>
          <w:tcBorders>
            <w:bottom w:val="single" w:sz="18" w:space="0" w:color="auto"/>
          </w:tcBorders>
          <w:vAlign w:val="center"/>
        </w:tcPr>
        <w:p w:rsidR="007860A2" w:rsidRDefault="009E0647" w:rsidP="003952B3">
          <w:pPr>
            <w:tabs>
              <w:tab w:val="left" w:pos="2880"/>
              <w:tab w:val="right" w:pos="9780"/>
            </w:tabs>
          </w:pPr>
          <w:r>
            <w:rPr>
              <w:noProof/>
              <w:lang w:val="es-ES"/>
            </w:rPr>
            <w:drawing>
              <wp:inline distT="0" distB="0" distL="0" distR="0" wp14:anchorId="11C51B26" wp14:editId="51AF42AA">
                <wp:extent cx="1190625" cy="390525"/>
                <wp:effectExtent l="0" t="0" r="9525" b="9525"/>
                <wp:docPr id="2" name="Imagen 2" descr="r42-logo_gobierno_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42-logo_gobierno_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18" w:space="0" w:color="auto"/>
          </w:tcBorders>
        </w:tcPr>
        <w:p w:rsidR="007860A2" w:rsidRPr="002C6BE4" w:rsidRDefault="00F9183D" w:rsidP="00C478B8">
          <w:pPr>
            <w:tabs>
              <w:tab w:val="left" w:pos="2880"/>
              <w:tab w:val="right" w:pos="9780"/>
            </w:tabs>
            <w:jc w:val="right"/>
            <w:rPr>
              <w:b/>
              <w:iCs/>
            </w:rPr>
          </w:pPr>
          <w:r w:rsidRPr="00830DE5">
            <w:rPr>
              <w:b/>
              <w:iCs/>
            </w:rPr>
            <w:t xml:space="preserve">Departamento de </w:t>
          </w:r>
          <w:r w:rsidR="003C326A">
            <w:rPr>
              <w:b/>
              <w:iCs/>
            </w:rPr>
            <w:t>Turismo, Comercio y Consumo</w:t>
          </w:r>
        </w:p>
        <w:p w:rsidR="007860A2" w:rsidRDefault="007860A2" w:rsidP="00B164DE">
          <w:pPr>
            <w:tabs>
              <w:tab w:val="left" w:pos="2880"/>
              <w:tab w:val="right" w:pos="9780"/>
            </w:tabs>
            <w:jc w:val="right"/>
            <w:rPr>
              <w:iCs/>
            </w:rPr>
          </w:pPr>
          <w:r>
            <w:rPr>
              <w:iCs/>
            </w:rPr>
            <w:t>A</w:t>
          </w:r>
          <w:r w:rsidRPr="00B164DE">
            <w:rPr>
              <w:iCs/>
            </w:rPr>
            <w:t>creditaciones para la tramitación telemática en nombre de un tercero</w:t>
          </w:r>
        </w:p>
        <w:p w:rsidR="007860A2" w:rsidRPr="00A25D41" w:rsidRDefault="007860A2" w:rsidP="00B164DE">
          <w:pPr>
            <w:tabs>
              <w:tab w:val="left" w:pos="2880"/>
              <w:tab w:val="right" w:pos="9780"/>
            </w:tabs>
            <w:jc w:val="right"/>
            <w:rPr>
              <w:iCs/>
            </w:rPr>
          </w:pPr>
          <w:r>
            <w:rPr>
              <w:iCs/>
            </w:rPr>
            <w:t xml:space="preserve">Manual de usuario </w:t>
          </w:r>
        </w:p>
      </w:tc>
    </w:tr>
  </w:tbl>
  <w:p w:rsidR="007860A2" w:rsidRPr="00CA504F" w:rsidRDefault="007860A2" w:rsidP="000F65DE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654"/>
    </w:tblGrid>
    <w:tr w:rsidR="007860A2">
      <w:trPr>
        <w:trHeight w:val="841"/>
      </w:trPr>
      <w:tc>
        <w:tcPr>
          <w:tcW w:w="2197" w:type="dxa"/>
          <w:tcBorders>
            <w:bottom w:val="single" w:sz="18" w:space="0" w:color="auto"/>
          </w:tcBorders>
          <w:vAlign w:val="center"/>
        </w:tcPr>
        <w:p w:rsidR="007860A2" w:rsidRDefault="009E0647" w:rsidP="003952B3">
          <w:pPr>
            <w:tabs>
              <w:tab w:val="left" w:pos="2880"/>
              <w:tab w:val="right" w:pos="9780"/>
            </w:tabs>
          </w:pPr>
          <w:r>
            <w:rPr>
              <w:noProof/>
              <w:lang w:val="es-ES"/>
            </w:rPr>
            <w:drawing>
              <wp:inline distT="0" distB="0" distL="0" distR="0" wp14:anchorId="32CD96DB" wp14:editId="14213098">
                <wp:extent cx="1190625" cy="390525"/>
                <wp:effectExtent l="0" t="0" r="9525" b="9525"/>
                <wp:docPr id="3" name="Imagen 3" descr="r42-logo_gobierno_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42-logo_gobierno_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18" w:space="0" w:color="auto"/>
          </w:tcBorders>
        </w:tcPr>
        <w:p w:rsidR="007860A2" w:rsidRPr="002C6BE4" w:rsidRDefault="007860A2" w:rsidP="00C478B8">
          <w:pPr>
            <w:tabs>
              <w:tab w:val="left" w:pos="2880"/>
              <w:tab w:val="right" w:pos="9780"/>
            </w:tabs>
            <w:jc w:val="right"/>
            <w:rPr>
              <w:b/>
              <w:iCs/>
            </w:rPr>
          </w:pPr>
          <w:r w:rsidRPr="002C6BE4">
            <w:rPr>
              <w:b/>
              <w:iCs/>
            </w:rPr>
            <w:t xml:space="preserve">Departamento </w:t>
          </w:r>
          <w:r>
            <w:rPr>
              <w:b/>
              <w:iCs/>
            </w:rPr>
            <w:t xml:space="preserve">de </w:t>
          </w:r>
          <w:r w:rsidR="00C17F45">
            <w:rPr>
              <w:b/>
              <w:iCs/>
            </w:rPr>
            <w:t>Turismo, Comercio y Consumo</w:t>
          </w:r>
        </w:p>
        <w:p w:rsidR="007860A2" w:rsidRPr="00A25D41" w:rsidRDefault="007860A2" w:rsidP="00962613">
          <w:pPr>
            <w:tabs>
              <w:tab w:val="left" w:pos="2880"/>
              <w:tab w:val="right" w:pos="9780"/>
            </w:tabs>
            <w:jc w:val="right"/>
            <w:rPr>
              <w:iCs/>
            </w:rPr>
          </w:pPr>
          <w:r w:rsidRPr="002C6BE4">
            <w:rPr>
              <w:iCs/>
            </w:rPr>
            <w:t xml:space="preserve">Manual de </w:t>
          </w:r>
          <w:r w:rsidRPr="00F8661D">
            <w:rPr>
              <w:iCs/>
            </w:rPr>
            <w:t>uso-</w:t>
          </w:r>
          <w:r w:rsidRPr="002C6BE4">
            <w:rPr>
              <w:iCs/>
            </w:rPr>
            <w:t xml:space="preserve"> </w:t>
          </w:r>
          <w:r>
            <w:rPr>
              <w:iCs/>
            </w:rPr>
            <w:t>Utilidad</w:t>
          </w:r>
          <w:r w:rsidRPr="00F7612F">
            <w:rPr>
              <w:iCs/>
            </w:rPr>
            <w:t xml:space="preserve"> de autorizaciones</w:t>
          </w:r>
        </w:p>
      </w:tc>
    </w:tr>
  </w:tbl>
  <w:p w:rsidR="007860A2" w:rsidRPr="00CA504F" w:rsidRDefault="007860A2" w:rsidP="000F65D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numPicBullet w:numPicBulletId="10">
    <w:pict>
      <v:shape id="_x0000_i1096" type="#_x0000_t75" style="width:3in;height:3in" o:bullet="t"/>
    </w:pict>
  </w:numPicBullet>
  <w:numPicBullet w:numPicBulletId="11">
    <w:pict>
      <v:shape id="_x0000_i1097" type="#_x0000_t75" style="width:3in;height:3in" o:bullet="t"/>
    </w:pict>
  </w:numPicBullet>
  <w:numPicBullet w:numPicBulletId="12">
    <w:pict>
      <v:shape id="_x0000_i1098" type="#_x0000_t75" style="width:3in;height:3in" o:bullet="t"/>
    </w:pict>
  </w:numPicBullet>
  <w:numPicBullet w:numPicBulletId="13">
    <w:pict>
      <v:shape id="_x0000_i1099" type="#_x0000_t75" style="width:3in;height:3in" o:bullet="t"/>
    </w:pict>
  </w:numPicBullet>
  <w:numPicBullet w:numPicBulletId="14">
    <w:pict>
      <v:shape id="_x0000_i1100" type="#_x0000_t75" style="width:3in;height:3in" o:bullet="t"/>
    </w:pict>
  </w:numPicBullet>
  <w:numPicBullet w:numPicBulletId="15">
    <w:pict>
      <v:shape id="_x0000_i1101" type="#_x0000_t75" style="width:3in;height:3in" o:bullet="t"/>
    </w:pict>
  </w:numPicBullet>
  <w:numPicBullet w:numPicBulletId="16">
    <w:pict>
      <v:shape id="_x0000_i1102" type="#_x0000_t75" style="width:3in;height:3in" o:bullet="t"/>
    </w:pict>
  </w:numPicBullet>
  <w:numPicBullet w:numPicBulletId="17">
    <w:pict>
      <v:shape id="_x0000_i1103" type="#_x0000_t75" style="width:3in;height:3in" o:bullet="t"/>
    </w:pict>
  </w:numPicBullet>
  <w:numPicBullet w:numPicBulletId="18">
    <w:pict>
      <v:shape id="_x0000_i1104" type="#_x0000_t75" style="width:3in;height:3in" o:bullet="t"/>
    </w:pict>
  </w:numPicBullet>
  <w:numPicBullet w:numPicBulletId="19">
    <w:pict>
      <v:shape id="_x0000_i1105" type="#_x0000_t75" style="width:3in;height:3in" o:bullet="t"/>
    </w:pict>
  </w:numPicBullet>
  <w:numPicBullet w:numPicBulletId="20">
    <w:pict>
      <v:shape id="_x0000_i1106" type="#_x0000_t75" style="width:3in;height:3in" o:bullet="t"/>
    </w:pict>
  </w:numPicBullet>
  <w:numPicBullet w:numPicBulletId="21">
    <w:pict>
      <v:shape id="_x0000_i1107" type="#_x0000_t75" style="width:3in;height:3in" o:bullet="t"/>
    </w:pict>
  </w:numPicBullet>
  <w:numPicBullet w:numPicBulletId="22">
    <w:pict>
      <v:shape id="_x0000_i1108" type="#_x0000_t75" style="width:3in;height:3in" o:bullet="t"/>
    </w:pict>
  </w:numPicBullet>
  <w:numPicBullet w:numPicBulletId="23">
    <w:pict>
      <v:shape id="_x0000_i1109" type="#_x0000_t75" style="width:3in;height:3in" o:bullet="t"/>
    </w:pict>
  </w:numPicBullet>
  <w:numPicBullet w:numPicBulletId="24">
    <w:pict>
      <v:shape id="_x0000_i1110" type="#_x0000_t75" style="width:3in;height:3in" o:bullet="t"/>
    </w:pict>
  </w:numPicBullet>
  <w:numPicBullet w:numPicBulletId="25">
    <w:pict>
      <v:shape id="_x0000_i1111" type="#_x0000_t75" style="width:3in;height:3in" o:bullet="t"/>
    </w:pict>
  </w:numPicBullet>
  <w:numPicBullet w:numPicBulletId="26">
    <w:pict>
      <v:shape id="_x0000_i1112" type="#_x0000_t75" style="width:3in;height:3in" o:bullet="t"/>
    </w:pict>
  </w:numPicBullet>
  <w:numPicBullet w:numPicBulletId="27">
    <w:pict>
      <v:shape id="_x0000_i1113" type="#_x0000_t75" style="width:3in;height:3in" o:bullet="t"/>
    </w:pict>
  </w:numPicBullet>
  <w:numPicBullet w:numPicBulletId="28">
    <w:pict>
      <v:shape id="_x0000_i1114" type="#_x0000_t75" style="width:3in;height:3in" o:bullet="t"/>
    </w:pict>
  </w:numPicBullet>
  <w:numPicBullet w:numPicBulletId="29">
    <w:pict>
      <v:shape id="_x0000_i1115" type="#_x0000_t75" style="width:3in;height:3in" o:bullet="t"/>
    </w:pict>
  </w:numPicBullet>
  <w:abstractNum w:abstractNumId="0">
    <w:nsid w:val="04D46424"/>
    <w:multiLevelType w:val="hybridMultilevel"/>
    <w:tmpl w:val="05527A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1803"/>
    <w:multiLevelType w:val="multilevel"/>
    <w:tmpl w:val="E6F4A91A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9404D"/>
    <w:multiLevelType w:val="multilevel"/>
    <w:tmpl w:val="16E495C0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00FF3"/>
    <w:multiLevelType w:val="hybridMultilevel"/>
    <w:tmpl w:val="24BCA5D0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E1B8F"/>
    <w:multiLevelType w:val="hybridMultilevel"/>
    <w:tmpl w:val="E6329DC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5290C"/>
    <w:multiLevelType w:val="multilevel"/>
    <w:tmpl w:val="C674EA52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56480"/>
    <w:multiLevelType w:val="multilevel"/>
    <w:tmpl w:val="862A9A4E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3F5B3D"/>
    <w:multiLevelType w:val="hybridMultilevel"/>
    <w:tmpl w:val="E3F26CE4"/>
    <w:lvl w:ilvl="0" w:tplc="040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569"/>
        </w:tabs>
        <w:ind w:left="2569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89"/>
        </w:tabs>
        <w:ind w:left="3289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009"/>
        </w:tabs>
        <w:ind w:left="4009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729"/>
        </w:tabs>
        <w:ind w:left="4729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449"/>
        </w:tabs>
        <w:ind w:left="5449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69"/>
        </w:tabs>
        <w:ind w:left="6169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89"/>
        </w:tabs>
        <w:ind w:left="6889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609"/>
        </w:tabs>
        <w:ind w:left="7609" w:hanging="180"/>
      </w:pPr>
    </w:lvl>
  </w:abstractNum>
  <w:abstractNum w:abstractNumId="8">
    <w:nsid w:val="310D6E84"/>
    <w:multiLevelType w:val="multilevel"/>
    <w:tmpl w:val="80B8AFA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6F4B47"/>
    <w:multiLevelType w:val="hybridMultilevel"/>
    <w:tmpl w:val="441E96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352D7"/>
    <w:multiLevelType w:val="hybridMultilevel"/>
    <w:tmpl w:val="3B58055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21E26"/>
    <w:multiLevelType w:val="hybridMultilevel"/>
    <w:tmpl w:val="83B2CAAE"/>
    <w:lvl w:ilvl="0" w:tplc="040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569"/>
        </w:tabs>
        <w:ind w:left="2569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89"/>
        </w:tabs>
        <w:ind w:left="3289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009"/>
        </w:tabs>
        <w:ind w:left="4009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729"/>
        </w:tabs>
        <w:ind w:left="4729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449"/>
        </w:tabs>
        <w:ind w:left="5449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69"/>
        </w:tabs>
        <w:ind w:left="6169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89"/>
        </w:tabs>
        <w:ind w:left="6889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609"/>
        </w:tabs>
        <w:ind w:left="7609" w:hanging="180"/>
      </w:pPr>
    </w:lvl>
  </w:abstractNum>
  <w:abstractNum w:abstractNumId="12">
    <w:nsid w:val="48942CC4"/>
    <w:multiLevelType w:val="hybridMultilevel"/>
    <w:tmpl w:val="13C8593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D3AB6"/>
    <w:multiLevelType w:val="hybridMultilevel"/>
    <w:tmpl w:val="169E2D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923BB"/>
    <w:multiLevelType w:val="multilevel"/>
    <w:tmpl w:val="C99262BA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5E0395"/>
    <w:multiLevelType w:val="hybridMultilevel"/>
    <w:tmpl w:val="57060FB2"/>
    <w:lvl w:ilvl="0" w:tplc="206C37B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6CE596B"/>
    <w:multiLevelType w:val="hybridMultilevel"/>
    <w:tmpl w:val="60725F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E584C"/>
    <w:multiLevelType w:val="hybridMultilevel"/>
    <w:tmpl w:val="49BC23F6"/>
    <w:lvl w:ilvl="0" w:tplc="040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569"/>
        </w:tabs>
        <w:ind w:left="2569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89"/>
        </w:tabs>
        <w:ind w:left="3289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009"/>
        </w:tabs>
        <w:ind w:left="4009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729"/>
        </w:tabs>
        <w:ind w:left="4729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449"/>
        </w:tabs>
        <w:ind w:left="5449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69"/>
        </w:tabs>
        <w:ind w:left="6169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89"/>
        </w:tabs>
        <w:ind w:left="6889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609"/>
        </w:tabs>
        <w:ind w:left="7609" w:hanging="180"/>
      </w:pPr>
    </w:lvl>
  </w:abstractNum>
  <w:abstractNum w:abstractNumId="18">
    <w:nsid w:val="5A872BBE"/>
    <w:multiLevelType w:val="hybridMultilevel"/>
    <w:tmpl w:val="8932B40A"/>
    <w:lvl w:ilvl="0" w:tplc="040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569"/>
        </w:tabs>
        <w:ind w:left="2569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89"/>
        </w:tabs>
        <w:ind w:left="3289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009"/>
        </w:tabs>
        <w:ind w:left="4009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729"/>
        </w:tabs>
        <w:ind w:left="4729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449"/>
        </w:tabs>
        <w:ind w:left="5449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69"/>
        </w:tabs>
        <w:ind w:left="6169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89"/>
        </w:tabs>
        <w:ind w:left="6889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609"/>
        </w:tabs>
        <w:ind w:left="7609" w:hanging="180"/>
      </w:pPr>
    </w:lvl>
  </w:abstractNum>
  <w:abstractNum w:abstractNumId="19">
    <w:nsid w:val="5B4642D9"/>
    <w:multiLevelType w:val="hybridMultilevel"/>
    <w:tmpl w:val="88A834FE"/>
    <w:lvl w:ilvl="0" w:tplc="206C37B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BBD20D0"/>
    <w:multiLevelType w:val="hybridMultilevel"/>
    <w:tmpl w:val="1BB2C106"/>
    <w:lvl w:ilvl="0" w:tplc="206C37B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53D1A2C"/>
    <w:multiLevelType w:val="hybridMultilevel"/>
    <w:tmpl w:val="83D6425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EA2390"/>
    <w:multiLevelType w:val="hybridMultilevel"/>
    <w:tmpl w:val="DE668CB0"/>
    <w:lvl w:ilvl="0" w:tplc="AD66C5FA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AFC2256"/>
    <w:multiLevelType w:val="hybridMultilevel"/>
    <w:tmpl w:val="D6C6003A"/>
    <w:lvl w:ilvl="0" w:tplc="D0C002F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6F3B7483"/>
    <w:multiLevelType w:val="multilevel"/>
    <w:tmpl w:val="A52ACE5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6A743CB"/>
    <w:multiLevelType w:val="hybridMultilevel"/>
    <w:tmpl w:val="F304857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17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20"/>
  </w:num>
  <w:num w:numId="10">
    <w:abstractNumId w:val="8"/>
  </w:num>
  <w:num w:numId="11">
    <w:abstractNumId w:val="15"/>
  </w:num>
  <w:num w:numId="12">
    <w:abstractNumId w:val="23"/>
  </w:num>
  <w:num w:numId="13">
    <w:abstractNumId w:val="19"/>
  </w:num>
  <w:num w:numId="14">
    <w:abstractNumId w:val="25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3"/>
  </w:num>
  <w:num w:numId="21">
    <w:abstractNumId w:val="9"/>
  </w:num>
  <w:num w:numId="22">
    <w:abstractNumId w:val="12"/>
  </w:num>
  <w:num w:numId="23">
    <w:abstractNumId w:val="16"/>
  </w:num>
  <w:num w:numId="24">
    <w:abstractNumId w:val="8"/>
  </w:num>
  <w:num w:numId="25">
    <w:abstractNumId w:val="21"/>
  </w:num>
  <w:num w:numId="26">
    <w:abstractNumId w:val="8"/>
  </w:num>
  <w:num w:numId="27">
    <w:abstractNumId w:val="8"/>
  </w:num>
  <w:num w:numId="28">
    <w:abstractNumId w:val="8"/>
  </w:num>
  <w:num w:numId="29">
    <w:abstractNumId w:val="24"/>
  </w:num>
  <w:num w:numId="30">
    <w:abstractNumId w:val="0"/>
  </w:num>
  <w:num w:numId="31">
    <w:abstractNumId w:val="4"/>
  </w:num>
  <w:num w:numId="32">
    <w:abstractNumId w:val="2"/>
  </w:num>
  <w:num w:numId="33">
    <w:abstractNumId w:val="6"/>
  </w:num>
  <w:num w:numId="34">
    <w:abstractNumId w:val="14"/>
  </w:num>
  <w:num w:numId="35">
    <w:abstractNumId w:val="5"/>
  </w:num>
  <w:num w:numId="36">
    <w:abstractNumId w:val="1"/>
  </w:num>
  <w:num w:numId="3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E"/>
    <w:rsid w:val="0000115C"/>
    <w:rsid w:val="00002245"/>
    <w:rsid w:val="000037FD"/>
    <w:rsid w:val="00020E14"/>
    <w:rsid w:val="000234D5"/>
    <w:rsid w:val="000323C4"/>
    <w:rsid w:val="000353E8"/>
    <w:rsid w:val="00035B59"/>
    <w:rsid w:val="000362C4"/>
    <w:rsid w:val="000371C1"/>
    <w:rsid w:val="000373D0"/>
    <w:rsid w:val="00043614"/>
    <w:rsid w:val="00050901"/>
    <w:rsid w:val="0006169F"/>
    <w:rsid w:val="00064B7D"/>
    <w:rsid w:val="00065C63"/>
    <w:rsid w:val="00070BC0"/>
    <w:rsid w:val="00072C4B"/>
    <w:rsid w:val="000843DE"/>
    <w:rsid w:val="00086701"/>
    <w:rsid w:val="00086FE1"/>
    <w:rsid w:val="00087268"/>
    <w:rsid w:val="00087440"/>
    <w:rsid w:val="00087E5E"/>
    <w:rsid w:val="00093931"/>
    <w:rsid w:val="000948A2"/>
    <w:rsid w:val="00095AFC"/>
    <w:rsid w:val="000A2F89"/>
    <w:rsid w:val="000A30CC"/>
    <w:rsid w:val="000A33DE"/>
    <w:rsid w:val="000A46F5"/>
    <w:rsid w:val="000B51C1"/>
    <w:rsid w:val="000B79A6"/>
    <w:rsid w:val="000C0A34"/>
    <w:rsid w:val="000C0E8A"/>
    <w:rsid w:val="000C141A"/>
    <w:rsid w:val="000C1CF1"/>
    <w:rsid w:val="000C23CA"/>
    <w:rsid w:val="000C314F"/>
    <w:rsid w:val="000C3C23"/>
    <w:rsid w:val="000C3F08"/>
    <w:rsid w:val="000C4C1C"/>
    <w:rsid w:val="000C5030"/>
    <w:rsid w:val="000C642A"/>
    <w:rsid w:val="000D7ADC"/>
    <w:rsid w:val="000E03C2"/>
    <w:rsid w:val="000E0D23"/>
    <w:rsid w:val="000E1715"/>
    <w:rsid w:val="000E33E8"/>
    <w:rsid w:val="000E5F07"/>
    <w:rsid w:val="000E6080"/>
    <w:rsid w:val="000E6205"/>
    <w:rsid w:val="000F2E1F"/>
    <w:rsid w:val="000F65DE"/>
    <w:rsid w:val="000F759C"/>
    <w:rsid w:val="0010191A"/>
    <w:rsid w:val="00101A4B"/>
    <w:rsid w:val="00103596"/>
    <w:rsid w:val="00113DF9"/>
    <w:rsid w:val="00114A1A"/>
    <w:rsid w:val="00116E96"/>
    <w:rsid w:val="00121CDB"/>
    <w:rsid w:val="00123B85"/>
    <w:rsid w:val="00124CD2"/>
    <w:rsid w:val="0013771B"/>
    <w:rsid w:val="001377DE"/>
    <w:rsid w:val="00140295"/>
    <w:rsid w:val="00142D8C"/>
    <w:rsid w:val="00144399"/>
    <w:rsid w:val="0014669B"/>
    <w:rsid w:val="001509BC"/>
    <w:rsid w:val="001548BE"/>
    <w:rsid w:val="00157C9E"/>
    <w:rsid w:val="00163B52"/>
    <w:rsid w:val="00164213"/>
    <w:rsid w:val="00174D4E"/>
    <w:rsid w:val="001813B0"/>
    <w:rsid w:val="00183E1F"/>
    <w:rsid w:val="001844A6"/>
    <w:rsid w:val="0018688E"/>
    <w:rsid w:val="001957D6"/>
    <w:rsid w:val="00196E12"/>
    <w:rsid w:val="001A0623"/>
    <w:rsid w:val="001A2F93"/>
    <w:rsid w:val="001A3E34"/>
    <w:rsid w:val="001A5698"/>
    <w:rsid w:val="001A6B52"/>
    <w:rsid w:val="001A6B92"/>
    <w:rsid w:val="001B02F3"/>
    <w:rsid w:val="001B1E95"/>
    <w:rsid w:val="001B2CBD"/>
    <w:rsid w:val="001B2DDE"/>
    <w:rsid w:val="001B3DDC"/>
    <w:rsid w:val="001C4298"/>
    <w:rsid w:val="001C46AA"/>
    <w:rsid w:val="001D024E"/>
    <w:rsid w:val="001D098E"/>
    <w:rsid w:val="001D723D"/>
    <w:rsid w:val="001D7864"/>
    <w:rsid w:val="001E0487"/>
    <w:rsid w:val="001E3B76"/>
    <w:rsid w:val="001E5D48"/>
    <w:rsid w:val="001F0FB6"/>
    <w:rsid w:val="001F1705"/>
    <w:rsid w:val="001F5B14"/>
    <w:rsid w:val="001F6D0D"/>
    <w:rsid w:val="0020260D"/>
    <w:rsid w:val="00202A46"/>
    <w:rsid w:val="0020314F"/>
    <w:rsid w:val="0021085B"/>
    <w:rsid w:val="0021208F"/>
    <w:rsid w:val="00220A24"/>
    <w:rsid w:val="00223297"/>
    <w:rsid w:val="00226764"/>
    <w:rsid w:val="00230EB7"/>
    <w:rsid w:val="00233F3A"/>
    <w:rsid w:val="00235FAB"/>
    <w:rsid w:val="0024141A"/>
    <w:rsid w:val="00241FED"/>
    <w:rsid w:val="00244223"/>
    <w:rsid w:val="002462D8"/>
    <w:rsid w:val="0024769E"/>
    <w:rsid w:val="0024779E"/>
    <w:rsid w:val="00252EE3"/>
    <w:rsid w:val="0025761F"/>
    <w:rsid w:val="00260809"/>
    <w:rsid w:val="0026094D"/>
    <w:rsid w:val="0026176B"/>
    <w:rsid w:val="002617C4"/>
    <w:rsid w:val="00264AF4"/>
    <w:rsid w:val="0026712B"/>
    <w:rsid w:val="00272C72"/>
    <w:rsid w:val="0027494F"/>
    <w:rsid w:val="002761C7"/>
    <w:rsid w:val="002761EE"/>
    <w:rsid w:val="0028397D"/>
    <w:rsid w:val="00284BD0"/>
    <w:rsid w:val="0028768F"/>
    <w:rsid w:val="002905CD"/>
    <w:rsid w:val="00293CE4"/>
    <w:rsid w:val="002A46D7"/>
    <w:rsid w:val="002A7B83"/>
    <w:rsid w:val="002B6FE8"/>
    <w:rsid w:val="002C03AF"/>
    <w:rsid w:val="002C4F30"/>
    <w:rsid w:val="002C6BE4"/>
    <w:rsid w:val="002D475C"/>
    <w:rsid w:val="002D7F2C"/>
    <w:rsid w:val="002E04E1"/>
    <w:rsid w:val="002E21BC"/>
    <w:rsid w:val="002E29F3"/>
    <w:rsid w:val="002E2BE4"/>
    <w:rsid w:val="002E58BB"/>
    <w:rsid w:val="002F4774"/>
    <w:rsid w:val="002F7EC6"/>
    <w:rsid w:val="003005D4"/>
    <w:rsid w:val="00304C44"/>
    <w:rsid w:val="00305CF4"/>
    <w:rsid w:val="00314C2D"/>
    <w:rsid w:val="00315181"/>
    <w:rsid w:val="00316AA2"/>
    <w:rsid w:val="00320BE7"/>
    <w:rsid w:val="003329CC"/>
    <w:rsid w:val="00332AAD"/>
    <w:rsid w:val="0033446D"/>
    <w:rsid w:val="003434C6"/>
    <w:rsid w:val="00343535"/>
    <w:rsid w:val="0034702F"/>
    <w:rsid w:val="003538BE"/>
    <w:rsid w:val="003569D4"/>
    <w:rsid w:val="00375374"/>
    <w:rsid w:val="003759C4"/>
    <w:rsid w:val="0038531B"/>
    <w:rsid w:val="00385F83"/>
    <w:rsid w:val="00386D6C"/>
    <w:rsid w:val="00393AFC"/>
    <w:rsid w:val="003952B3"/>
    <w:rsid w:val="0039624E"/>
    <w:rsid w:val="003A2F02"/>
    <w:rsid w:val="003A6C30"/>
    <w:rsid w:val="003A7D74"/>
    <w:rsid w:val="003B0670"/>
    <w:rsid w:val="003B0B72"/>
    <w:rsid w:val="003B55F3"/>
    <w:rsid w:val="003B59DA"/>
    <w:rsid w:val="003B695B"/>
    <w:rsid w:val="003B6BEA"/>
    <w:rsid w:val="003C0872"/>
    <w:rsid w:val="003C326A"/>
    <w:rsid w:val="003C364C"/>
    <w:rsid w:val="003C3A47"/>
    <w:rsid w:val="003C3B8E"/>
    <w:rsid w:val="003C3CBD"/>
    <w:rsid w:val="003D12FA"/>
    <w:rsid w:val="003D2D45"/>
    <w:rsid w:val="003E3796"/>
    <w:rsid w:val="003E5292"/>
    <w:rsid w:val="003E5720"/>
    <w:rsid w:val="003F325E"/>
    <w:rsid w:val="003F33DE"/>
    <w:rsid w:val="003F6FA5"/>
    <w:rsid w:val="0040496F"/>
    <w:rsid w:val="00406CDB"/>
    <w:rsid w:val="00410D94"/>
    <w:rsid w:val="004112F0"/>
    <w:rsid w:val="004137CC"/>
    <w:rsid w:val="00415345"/>
    <w:rsid w:val="0041720A"/>
    <w:rsid w:val="0042143C"/>
    <w:rsid w:val="0042363B"/>
    <w:rsid w:val="0042572B"/>
    <w:rsid w:val="00426690"/>
    <w:rsid w:val="00432969"/>
    <w:rsid w:val="00435091"/>
    <w:rsid w:val="00435F13"/>
    <w:rsid w:val="0043615C"/>
    <w:rsid w:val="00436EA9"/>
    <w:rsid w:val="0043795C"/>
    <w:rsid w:val="0044077D"/>
    <w:rsid w:val="00440D00"/>
    <w:rsid w:val="00444B48"/>
    <w:rsid w:val="00446F65"/>
    <w:rsid w:val="00447996"/>
    <w:rsid w:val="004523A8"/>
    <w:rsid w:val="004525C1"/>
    <w:rsid w:val="004534D5"/>
    <w:rsid w:val="00463609"/>
    <w:rsid w:val="00463D78"/>
    <w:rsid w:val="004648D2"/>
    <w:rsid w:val="00467309"/>
    <w:rsid w:val="00467F1C"/>
    <w:rsid w:val="00470169"/>
    <w:rsid w:val="00470B8B"/>
    <w:rsid w:val="00473430"/>
    <w:rsid w:val="0047416A"/>
    <w:rsid w:val="00475E72"/>
    <w:rsid w:val="00475F89"/>
    <w:rsid w:val="004803C7"/>
    <w:rsid w:val="004809CB"/>
    <w:rsid w:val="00481F57"/>
    <w:rsid w:val="00482197"/>
    <w:rsid w:val="00484226"/>
    <w:rsid w:val="00485703"/>
    <w:rsid w:val="00492594"/>
    <w:rsid w:val="00495196"/>
    <w:rsid w:val="004A04C3"/>
    <w:rsid w:val="004A0DD1"/>
    <w:rsid w:val="004A475B"/>
    <w:rsid w:val="004A677E"/>
    <w:rsid w:val="004B595B"/>
    <w:rsid w:val="004C0786"/>
    <w:rsid w:val="004C1EB9"/>
    <w:rsid w:val="004C5715"/>
    <w:rsid w:val="004C6700"/>
    <w:rsid w:val="004D45C4"/>
    <w:rsid w:val="004D4B08"/>
    <w:rsid w:val="004E0067"/>
    <w:rsid w:val="004E066B"/>
    <w:rsid w:val="004E1CE8"/>
    <w:rsid w:val="004E2253"/>
    <w:rsid w:val="004E487F"/>
    <w:rsid w:val="004F2816"/>
    <w:rsid w:val="00502F83"/>
    <w:rsid w:val="0050336E"/>
    <w:rsid w:val="00503529"/>
    <w:rsid w:val="00510129"/>
    <w:rsid w:val="00512DDB"/>
    <w:rsid w:val="00513333"/>
    <w:rsid w:val="00514422"/>
    <w:rsid w:val="00522641"/>
    <w:rsid w:val="00526109"/>
    <w:rsid w:val="005279B7"/>
    <w:rsid w:val="00527B12"/>
    <w:rsid w:val="00530039"/>
    <w:rsid w:val="005334BD"/>
    <w:rsid w:val="00535092"/>
    <w:rsid w:val="005405E4"/>
    <w:rsid w:val="00544BE4"/>
    <w:rsid w:val="005502A8"/>
    <w:rsid w:val="00553E28"/>
    <w:rsid w:val="005543F3"/>
    <w:rsid w:val="0055679D"/>
    <w:rsid w:val="0055694C"/>
    <w:rsid w:val="00564D49"/>
    <w:rsid w:val="0058224F"/>
    <w:rsid w:val="0058426F"/>
    <w:rsid w:val="00586D7B"/>
    <w:rsid w:val="00595C50"/>
    <w:rsid w:val="00596B3E"/>
    <w:rsid w:val="005A0E4B"/>
    <w:rsid w:val="005A1C0B"/>
    <w:rsid w:val="005A27D0"/>
    <w:rsid w:val="005A27D1"/>
    <w:rsid w:val="005A6BAC"/>
    <w:rsid w:val="005B203B"/>
    <w:rsid w:val="005B2176"/>
    <w:rsid w:val="005B449C"/>
    <w:rsid w:val="005C166C"/>
    <w:rsid w:val="005C16CE"/>
    <w:rsid w:val="005C1C58"/>
    <w:rsid w:val="005C543C"/>
    <w:rsid w:val="005C5625"/>
    <w:rsid w:val="005C58B0"/>
    <w:rsid w:val="005C7152"/>
    <w:rsid w:val="005C747F"/>
    <w:rsid w:val="005D088E"/>
    <w:rsid w:val="005D2DAA"/>
    <w:rsid w:val="005D5102"/>
    <w:rsid w:val="005D77B3"/>
    <w:rsid w:val="005E1FC6"/>
    <w:rsid w:val="005E3148"/>
    <w:rsid w:val="005E3E9C"/>
    <w:rsid w:val="005E4292"/>
    <w:rsid w:val="005F2BA4"/>
    <w:rsid w:val="0060147A"/>
    <w:rsid w:val="00601660"/>
    <w:rsid w:val="00604D80"/>
    <w:rsid w:val="00606F11"/>
    <w:rsid w:val="00607D71"/>
    <w:rsid w:val="00614D9E"/>
    <w:rsid w:val="00614DAF"/>
    <w:rsid w:val="006168DC"/>
    <w:rsid w:val="0061727C"/>
    <w:rsid w:val="0062355C"/>
    <w:rsid w:val="006235D8"/>
    <w:rsid w:val="00624F95"/>
    <w:rsid w:val="006379C9"/>
    <w:rsid w:val="00642AA7"/>
    <w:rsid w:val="00644817"/>
    <w:rsid w:val="00656696"/>
    <w:rsid w:val="006601D7"/>
    <w:rsid w:val="00663C1D"/>
    <w:rsid w:val="00665467"/>
    <w:rsid w:val="006707ED"/>
    <w:rsid w:val="00674C97"/>
    <w:rsid w:val="00682CBF"/>
    <w:rsid w:val="00692DB9"/>
    <w:rsid w:val="00693548"/>
    <w:rsid w:val="006A1418"/>
    <w:rsid w:val="006A1CAC"/>
    <w:rsid w:val="006A41FC"/>
    <w:rsid w:val="006A52A6"/>
    <w:rsid w:val="006A65F3"/>
    <w:rsid w:val="006A71C6"/>
    <w:rsid w:val="006A7A2E"/>
    <w:rsid w:val="006B07A1"/>
    <w:rsid w:val="006B0DCC"/>
    <w:rsid w:val="006B13D0"/>
    <w:rsid w:val="006B1CAD"/>
    <w:rsid w:val="006B2C64"/>
    <w:rsid w:val="006B37C9"/>
    <w:rsid w:val="006B648B"/>
    <w:rsid w:val="006B68A9"/>
    <w:rsid w:val="006C35EE"/>
    <w:rsid w:val="006D0159"/>
    <w:rsid w:val="006E1E83"/>
    <w:rsid w:val="006E2A18"/>
    <w:rsid w:val="006E2FE0"/>
    <w:rsid w:val="006F3121"/>
    <w:rsid w:val="006F3A70"/>
    <w:rsid w:val="006F40E0"/>
    <w:rsid w:val="006F561C"/>
    <w:rsid w:val="006F573B"/>
    <w:rsid w:val="007032BC"/>
    <w:rsid w:val="00712E7E"/>
    <w:rsid w:val="0071653F"/>
    <w:rsid w:val="007170D8"/>
    <w:rsid w:val="0072128E"/>
    <w:rsid w:val="007218B1"/>
    <w:rsid w:val="00726D5C"/>
    <w:rsid w:val="00732011"/>
    <w:rsid w:val="00732E6D"/>
    <w:rsid w:val="00733449"/>
    <w:rsid w:val="00735B80"/>
    <w:rsid w:val="00741A50"/>
    <w:rsid w:val="00742F21"/>
    <w:rsid w:val="007437D2"/>
    <w:rsid w:val="00743D0D"/>
    <w:rsid w:val="00747272"/>
    <w:rsid w:val="00750588"/>
    <w:rsid w:val="00751AD0"/>
    <w:rsid w:val="00754B40"/>
    <w:rsid w:val="00754CB5"/>
    <w:rsid w:val="007573C8"/>
    <w:rsid w:val="00761957"/>
    <w:rsid w:val="00764E92"/>
    <w:rsid w:val="007660D9"/>
    <w:rsid w:val="007732E1"/>
    <w:rsid w:val="007745F1"/>
    <w:rsid w:val="00777134"/>
    <w:rsid w:val="007802CA"/>
    <w:rsid w:val="00785D7C"/>
    <w:rsid w:val="00785FF6"/>
    <w:rsid w:val="007860A2"/>
    <w:rsid w:val="00790303"/>
    <w:rsid w:val="00790FE0"/>
    <w:rsid w:val="00791AE0"/>
    <w:rsid w:val="00793455"/>
    <w:rsid w:val="007969D3"/>
    <w:rsid w:val="00797422"/>
    <w:rsid w:val="007A0975"/>
    <w:rsid w:val="007A79E8"/>
    <w:rsid w:val="007B0ACA"/>
    <w:rsid w:val="007B22AB"/>
    <w:rsid w:val="007B30D2"/>
    <w:rsid w:val="007C0273"/>
    <w:rsid w:val="007C7C5D"/>
    <w:rsid w:val="007D359D"/>
    <w:rsid w:val="007D5625"/>
    <w:rsid w:val="007E249C"/>
    <w:rsid w:val="007E3669"/>
    <w:rsid w:val="007E4E4C"/>
    <w:rsid w:val="007E4E97"/>
    <w:rsid w:val="007E638A"/>
    <w:rsid w:val="007F17E0"/>
    <w:rsid w:val="007F6C2C"/>
    <w:rsid w:val="008006FB"/>
    <w:rsid w:val="008051EA"/>
    <w:rsid w:val="00806ED8"/>
    <w:rsid w:val="00810590"/>
    <w:rsid w:val="00812A54"/>
    <w:rsid w:val="00815B70"/>
    <w:rsid w:val="00816BFC"/>
    <w:rsid w:val="00821A83"/>
    <w:rsid w:val="00821AB3"/>
    <w:rsid w:val="00822ABA"/>
    <w:rsid w:val="00825304"/>
    <w:rsid w:val="008314EC"/>
    <w:rsid w:val="00831D6E"/>
    <w:rsid w:val="00832F98"/>
    <w:rsid w:val="00846370"/>
    <w:rsid w:val="00846652"/>
    <w:rsid w:val="0085048A"/>
    <w:rsid w:val="00857525"/>
    <w:rsid w:val="00861471"/>
    <w:rsid w:val="008620D9"/>
    <w:rsid w:val="00863E1B"/>
    <w:rsid w:val="008718DA"/>
    <w:rsid w:val="00875DA8"/>
    <w:rsid w:val="00881F0F"/>
    <w:rsid w:val="00884770"/>
    <w:rsid w:val="00885470"/>
    <w:rsid w:val="00885CCA"/>
    <w:rsid w:val="008951FA"/>
    <w:rsid w:val="008A2D39"/>
    <w:rsid w:val="008A3FF5"/>
    <w:rsid w:val="008A6007"/>
    <w:rsid w:val="008B148B"/>
    <w:rsid w:val="008B634D"/>
    <w:rsid w:val="008B64E9"/>
    <w:rsid w:val="008C0170"/>
    <w:rsid w:val="008C2915"/>
    <w:rsid w:val="008C5DC1"/>
    <w:rsid w:val="008C6CB5"/>
    <w:rsid w:val="008D2E6A"/>
    <w:rsid w:val="008E4A21"/>
    <w:rsid w:val="008E65E8"/>
    <w:rsid w:val="008F01BC"/>
    <w:rsid w:val="00904D5D"/>
    <w:rsid w:val="00905A37"/>
    <w:rsid w:val="00911D8A"/>
    <w:rsid w:val="00914015"/>
    <w:rsid w:val="00914920"/>
    <w:rsid w:val="00915190"/>
    <w:rsid w:val="0092167C"/>
    <w:rsid w:val="00925749"/>
    <w:rsid w:val="009315AA"/>
    <w:rsid w:val="009400C9"/>
    <w:rsid w:val="00950EB1"/>
    <w:rsid w:val="00951F09"/>
    <w:rsid w:val="00956391"/>
    <w:rsid w:val="00957CEC"/>
    <w:rsid w:val="00962613"/>
    <w:rsid w:val="00972D68"/>
    <w:rsid w:val="00973703"/>
    <w:rsid w:val="009743AD"/>
    <w:rsid w:val="00980825"/>
    <w:rsid w:val="009845A1"/>
    <w:rsid w:val="00985CE8"/>
    <w:rsid w:val="0098600E"/>
    <w:rsid w:val="009901E2"/>
    <w:rsid w:val="00990E14"/>
    <w:rsid w:val="009921CC"/>
    <w:rsid w:val="00993636"/>
    <w:rsid w:val="009A1131"/>
    <w:rsid w:val="009A45ED"/>
    <w:rsid w:val="009A480C"/>
    <w:rsid w:val="009A76C3"/>
    <w:rsid w:val="009B0B84"/>
    <w:rsid w:val="009C027A"/>
    <w:rsid w:val="009C54F9"/>
    <w:rsid w:val="009C5D2D"/>
    <w:rsid w:val="009D323F"/>
    <w:rsid w:val="009D4243"/>
    <w:rsid w:val="009D4274"/>
    <w:rsid w:val="009D45D7"/>
    <w:rsid w:val="009D75D3"/>
    <w:rsid w:val="009E0647"/>
    <w:rsid w:val="009E1E69"/>
    <w:rsid w:val="009E2235"/>
    <w:rsid w:val="009E28EB"/>
    <w:rsid w:val="009E2D3B"/>
    <w:rsid w:val="009E4526"/>
    <w:rsid w:val="009F1513"/>
    <w:rsid w:val="009F3E6D"/>
    <w:rsid w:val="009F43AE"/>
    <w:rsid w:val="009F44BF"/>
    <w:rsid w:val="009F5AC0"/>
    <w:rsid w:val="00A0044B"/>
    <w:rsid w:val="00A05403"/>
    <w:rsid w:val="00A05DDB"/>
    <w:rsid w:val="00A06EDC"/>
    <w:rsid w:val="00A07CA4"/>
    <w:rsid w:val="00A10E19"/>
    <w:rsid w:val="00A1136E"/>
    <w:rsid w:val="00A11796"/>
    <w:rsid w:val="00A13779"/>
    <w:rsid w:val="00A14D4C"/>
    <w:rsid w:val="00A23F2F"/>
    <w:rsid w:val="00A24C93"/>
    <w:rsid w:val="00A24D5B"/>
    <w:rsid w:val="00A25D41"/>
    <w:rsid w:val="00A260CB"/>
    <w:rsid w:val="00A31EB8"/>
    <w:rsid w:val="00A341FF"/>
    <w:rsid w:val="00A34689"/>
    <w:rsid w:val="00A35CEE"/>
    <w:rsid w:val="00A442CD"/>
    <w:rsid w:val="00A444BF"/>
    <w:rsid w:val="00A454C6"/>
    <w:rsid w:val="00A461F6"/>
    <w:rsid w:val="00A46302"/>
    <w:rsid w:val="00A50321"/>
    <w:rsid w:val="00A5078C"/>
    <w:rsid w:val="00A516BB"/>
    <w:rsid w:val="00A51C0B"/>
    <w:rsid w:val="00A51CDA"/>
    <w:rsid w:val="00A532E0"/>
    <w:rsid w:val="00A55153"/>
    <w:rsid w:val="00A559CD"/>
    <w:rsid w:val="00A62280"/>
    <w:rsid w:val="00A65E01"/>
    <w:rsid w:val="00A664AC"/>
    <w:rsid w:val="00A667D1"/>
    <w:rsid w:val="00A66EC6"/>
    <w:rsid w:val="00A70285"/>
    <w:rsid w:val="00A728BB"/>
    <w:rsid w:val="00A75C8D"/>
    <w:rsid w:val="00A765B3"/>
    <w:rsid w:val="00A76B20"/>
    <w:rsid w:val="00A81215"/>
    <w:rsid w:val="00A8281E"/>
    <w:rsid w:val="00A850F3"/>
    <w:rsid w:val="00A90D4F"/>
    <w:rsid w:val="00A910C5"/>
    <w:rsid w:val="00A9123A"/>
    <w:rsid w:val="00A977D6"/>
    <w:rsid w:val="00AA0E4F"/>
    <w:rsid w:val="00AA446B"/>
    <w:rsid w:val="00AA6EA0"/>
    <w:rsid w:val="00AB42A7"/>
    <w:rsid w:val="00AB6BE2"/>
    <w:rsid w:val="00AC1EF8"/>
    <w:rsid w:val="00AC29D4"/>
    <w:rsid w:val="00AC572E"/>
    <w:rsid w:val="00AC5835"/>
    <w:rsid w:val="00AC6BFD"/>
    <w:rsid w:val="00AC7D77"/>
    <w:rsid w:val="00AD0AD0"/>
    <w:rsid w:val="00AD183B"/>
    <w:rsid w:val="00AD1E3E"/>
    <w:rsid w:val="00AD20D2"/>
    <w:rsid w:val="00AD2D42"/>
    <w:rsid w:val="00AD51DB"/>
    <w:rsid w:val="00AE159F"/>
    <w:rsid w:val="00AE32DA"/>
    <w:rsid w:val="00AE735B"/>
    <w:rsid w:val="00AF4427"/>
    <w:rsid w:val="00B001B1"/>
    <w:rsid w:val="00B002C9"/>
    <w:rsid w:val="00B00BC1"/>
    <w:rsid w:val="00B0440C"/>
    <w:rsid w:val="00B10901"/>
    <w:rsid w:val="00B11920"/>
    <w:rsid w:val="00B1303B"/>
    <w:rsid w:val="00B14ABE"/>
    <w:rsid w:val="00B164DE"/>
    <w:rsid w:val="00B2068D"/>
    <w:rsid w:val="00B2382A"/>
    <w:rsid w:val="00B23DB3"/>
    <w:rsid w:val="00B240F9"/>
    <w:rsid w:val="00B2556B"/>
    <w:rsid w:val="00B27759"/>
    <w:rsid w:val="00B30AB5"/>
    <w:rsid w:val="00B316D8"/>
    <w:rsid w:val="00B3231C"/>
    <w:rsid w:val="00B3248A"/>
    <w:rsid w:val="00B329E6"/>
    <w:rsid w:val="00B33155"/>
    <w:rsid w:val="00B34DE8"/>
    <w:rsid w:val="00B36983"/>
    <w:rsid w:val="00B37513"/>
    <w:rsid w:val="00B42498"/>
    <w:rsid w:val="00B50203"/>
    <w:rsid w:val="00B51D20"/>
    <w:rsid w:val="00B54E94"/>
    <w:rsid w:val="00B564D0"/>
    <w:rsid w:val="00B5773F"/>
    <w:rsid w:val="00B61CCD"/>
    <w:rsid w:val="00B634DD"/>
    <w:rsid w:val="00B63559"/>
    <w:rsid w:val="00B635DE"/>
    <w:rsid w:val="00B63EE3"/>
    <w:rsid w:val="00B650EA"/>
    <w:rsid w:val="00B66994"/>
    <w:rsid w:val="00B67240"/>
    <w:rsid w:val="00B676C2"/>
    <w:rsid w:val="00B67F66"/>
    <w:rsid w:val="00B70401"/>
    <w:rsid w:val="00B712BF"/>
    <w:rsid w:val="00B72089"/>
    <w:rsid w:val="00B80238"/>
    <w:rsid w:val="00B838DC"/>
    <w:rsid w:val="00B85022"/>
    <w:rsid w:val="00B85737"/>
    <w:rsid w:val="00B9059C"/>
    <w:rsid w:val="00B9589A"/>
    <w:rsid w:val="00BA2077"/>
    <w:rsid w:val="00BA218F"/>
    <w:rsid w:val="00BA31C1"/>
    <w:rsid w:val="00BA464A"/>
    <w:rsid w:val="00BB1023"/>
    <w:rsid w:val="00BC03CA"/>
    <w:rsid w:val="00BC1ED9"/>
    <w:rsid w:val="00BC3588"/>
    <w:rsid w:val="00BC6129"/>
    <w:rsid w:val="00BC66C5"/>
    <w:rsid w:val="00BC6A05"/>
    <w:rsid w:val="00BD024E"/>
    <w:rsid w:val="00BD2C28"/>
    <w:rsid w:val="00BD352D"/>
    <w:rsid w:val="00BD5239"/>
    <w:rsid w:val="00BD605A"/>
    <w:rsid w:val="00BE6793"/>
    <w:rsid w:val="00BE6EEB"/>
    <w:rsid w:val="00BE7EF0"/>
    <w:rsid w:val="00BF0B99"/>
    <w:rsid w:val="00BF5673"/>
    <w:rsid w:val="00BF65C9"/>
    <w:rsid w:val="00BF747C"/>
    <w:rsid w:val="00C03165"/>
    <w:rsid w:val="00C0419B"/>
    <w:rsid w:val="00C04D6C"/>
    <w:rsid w:val="00C06B0B"/>
    <w:rsid w:val="00C1085D"/>
    <w:rsid w:val="00C1533B"/>
    <w:rsid w:val="00C16985"/>
    <w:rsid w:val="00C17F45"/>
    <w:rsid w:val="00C208ED"/>
    <w:rsid w:val="00C22496"/>
    <w:rsid w:val="00C22C89"/>
    <w:rsid w:val="00C23641"/>
    <w:rsid w:val="00C236BD"/>
    <w:rsid w:val="00C24DBE"/>
    <w:rsid w:val="00C30717"/>
    <w:rsid w:val="00C33BB7"/>
    <w:rsid w:val="00C355EC"/>
    <w:rsid w:val="00C35AD1"/>
    <w:rsid w:val="00C37C78"/>
    <w:rsid w:val="00C43F7B"/>
    <w:rsid w:val="00C44F04"/>
    <w:rsid w:val="00C45701"/>
    <w:rsid w:val="00C4670D"/>
    <w:rsid w:val="00C478B8"/>
    <w:rsid w:val="00C56483"/>
    <w:rsid w:val="00C63C32"/>
    <w:rsid w:val="00C66088"/>
    <w:rsid w:val="00C71544"/>
    <w:rsid w:val="00C71A29"/>
    <w:rsid w:val="00C758B6"/>
    <w:rsid w:val="00C8122A"/>
    <w:rsid w:val="00C8383D"/>
    <w:rsid w:val="00C84B44"/>
    <w:rsid w:val="00C91C31"/>
    <w:rsid w:val="00C93296"/>
    <w:rsid w:val="00C93B73"/>
    <w:rsid w:val="00C9507F"/>
    <w:rsid w:val="00CA01AE"/>
    <w:rsid w:val="00CA0E5E"/>
    <w:rsid w:val="00CA19E0"/>
    <w:rsid w:val="00CA2152"/>
    <w:rsid w:val="00CA493D"/>
    <w:rsid w:val="00CA504F"/>
    <w:rsid w:val="00CB66F4"/>
    <w:rsid w:val="00CB7A2C"/>
    <w:rsid w:val="00CC1903"/>
    <w:rsid w:val="00CC2405"/>
    <w:rsid w:val="00CC6532"/>
    <w:rsid w:val="00CC70E1"/>
    <w:rsid w:val="00CD322E"/>
    <w:rsid w:val="00CD515F"/>
    <w:rsid w:val="00CD6CBF"/>
    <w:rsid w:val="00CD763E"/>
    <w:rsid w:val="00CD7DCF"/>
    <w:rsid w:val="00CE1A19"/>
    <w:rsid w:val="00CE46CA"/>
    <w:rsid w:val="00CE56BE"/>
    <w:rsid w:val="00CE61A3"/>
    <w:rsid w:val="00CE633E"/>
    <w:rsid w:val="00CF1499"/>
    <w:rsid w:val="00CF2CC5"/>
    <w:rsid w:val="00CF4525"/>
    <w:rsid w:val="00CF5B19"/>
    <w:rsid w:val="00D01460"/>
    <w:rsid w:val="00D02B45"/>
    <w:rsid w:val="00D03C20"/>
    <w:rsid w:val="00D04650"/>
    <w:rsid w:val="00D05094"/>
    <w:rsid w:val="00D10E5A"/>
    <w:rsid w:val="00D13EED"/>
    <w:rsid w:val="00D1430C"/>
    <w:rsid w:val="00D1496C"/>
    <w:rsid w:val="00D21A04"/>
    <w:rsid w:val="00D21D83"/>
    <w:rsid w:val="00D24582"/>
    <w:rsid w:val="00D2647F"/>
    <w:rsid w:val="00D309B8"/>
    <w:rsid w:val="00D32039"/>
    <w:rsid w:val="00D34290"/>
    <w:rsid w:val="00D37C5F"/>
    <w:rsid w:val="00D43644"/>
    <w:rsid w:val="00D46CDF"/>
    <w:rsid w:val="00D56F6B"/>
    <w:rsid w:val="00D74A4D"/>
    <w:rsid w:val="00D74E76"/>
    <w:rsid w:val="00D76186"/>
    <w:rsid w:val="00D80F3F"/>
    <w:rsid w:val="00D84C02"/>
    <w:rsid w:val="00D84E98"/>
    <w:rsid w:val="00D92649"/>
    <w:rsid w:val="00D94995"/>
    <w:rsid w:val="00D956B1"/>
    <w:rsid w:val="00DA0142"/>
    <w:rsid w:val="00DA0395"/>
    <w:rsid w:val="00DA09CD"/>
    <w:rsid w:val="00DB1879"/>
    <w:rsid w:val="00DB36EA"/>
    <w:rsid w:val="00DB4E10"/>
    <w:rsid w:val="00DB54A7"/>
    <w:rsid w:val="00DB6F1C"/>
    <w:rsid w:val="00DC0386"/>
    <w:rsid w:val="00DC1288"/>
    <w:rsid w:val="00DC36AA"/>
    <w:rsid w:val="00DC3B0D"/>
    <w:rsid w:val="00DC53C9"/>
    <w:rsid w:val="00DC6DA5"/>
    <w:rsid w:val="00DC779A"/>
    <w:rsid w:val="00DC78EB"/>
    <w:rsid w:val="00DD43CB"/>
    <w:rsid w:val="00DD688A"/>
    <w:rsid w:val="00DE17B5"/>
    <w:rsid w:val="00DE24DC"/>
    <w:rsid w:val="00DE5BA4"/>
    <w:rsid w:val="00DE7BEC"/>
    <w:rsid w:val="00DF28F5"/>
    <w:rsid w:val="00DF553D"/>
    <w:rsid w:val="00DF56E0"/>
    <w:rsid w:val="00DF755B"/>
    <w:rsid w:val="00E014CE"/>
    <w:rsid w:val="00E02A83"/>
    <w:rsid w:val="00E02D98"/>
    <w:rsid w:val="00E07D43"/>
    <w:rsid w:val="00E10D2C"/>
    <w:rsid w:val="00E1613D"/>
    <w:rsid w:val="00E226B8"/>
    <w:rsid w:val="00E26917"/>
    <w:rsid w:val="00E2792E"/>
    <w:rsid w:val="00E30C27"/>
    <w:rsid w:val="00E340DB"/>
    <w:rsid w:val="00E3550D"/>
    <w:rsid w:val="00E379ED"/>
    <w:rsid w:val="00E5004B"/>
    <w:rsid w:val="00E52A0F"/>
    <w:rsid w:val="00E572FA"/>
    <w:rsid w:val="00E60193"/>
    <w:rsid w:val="00E6049A"/>
    <w:rsid w:val="00E60F50"/>
    <w:rsid w:val="00E63BEC"/>
    <w:rsid w:val="00E6564D"/>
    <w:rsid w:val="00E675EC"/>
    <w:rsid w:val="00E7022F"/>
    <w:rsid w:val="00E76109"/>
    <w:rsid w:val="00E8080B"/>
    <w:rsid w:val="00E81813"/>
    <w:rsid w:val="00E834CB"/>
    <w:rsid w:val="00E84399"/>
    <w:rsid w:val="00E8496D"/>
    <w:rsid w:val="00E85174"/>
    <w:rsid w:val="00E86E2D"/>
    <w:rsid w:val="00E933C8"/>
    <w:rsid w:val="00EA27A2"/>
    <w:rsid w:val="00EA448F"/>
    <w:rsid w:val="00EA4C05"/>
    <w:rsid w:val="00EA5CD8"/>
    <w:rsid w:val="00EB4C8E"/>
    <w:rsid w:val="00EB6321"/>
    <w:rsid w:val="00EB7216"/>
    <w:rsid w:val="00EC55B5"/>
    <w:rsid w:val="00EC5AC9"/>
    <w:rsid w:val="00ED12E4"/>
    <w:rsid w:val="00ED5CBD"/>
    <w:rsid w:val="00EE3377"/>
    <w:rsid w:val="00EF034B"/>
    <w:rsid w:val="00EF11EF"/>
    <w:rsid w:val="00EF250C"/>
    <w:rsid w:val="00EF27D7"/>
    <w:rsid w:val="00EF4261"/>
    <w:rsid w:val="00EF4377"/>
    <w:rsid w:val="00EF4C94"/>
    <w:rsid w:val="00F02ECB"/>
    <w:rsid w:val="00F03339"/>
    <w:rsid w:val="00F05443"/>
    <w:rsid w:val="00F0696A"/>
    <w:rsid w:val="00F10452"/>
    <w:rsid w:val="00F1203D"/>
    <w:rsid w:val="00F13F0A"/>
    <w:rsid w:val="00F14CE5"/>
    <w:rsid w:val="00F15AB6"/>
    <w:rsid w:val="00F16F17"/>
    <w:rsid w:val="00F17101"/>
    <w:rsid w:val="00F21267"/>
    <w:rsid w:val="00F215EA"/>
    <w:rsid w:val="00F219FA"/>
    <w:rsid w:val="00F2406A"/>
    <w:rsid w:val="00F30D61"/>
    <w:rsid w:val="00F31881"/>
    <w:rsid w:val="00F335D0"/>
    <w:rsid w:val="00F3680D"/>
    <w:rsid w:val="00F37DE7"/>
    <w:rsid w:val="00F466BA"/>
    <w:rsid w:val="00F51296"/>
    <w:rsid w:val="00F52E65"/>
    <w:rsid w:val="00F542B9"/>
    <w:rsid w:val="00F56B14"/>
    <w:rsid w:val="00F57FB5"/>
    <w:rsid w:val="00F65106"/>
    <w:rsid w:val="00F65205"/>
    <w:rsid w:val="00F72FE9"/>
    <w:rsid w:val="00F7612F"/>
    <w:rsid w:val="00F806C3"/>
    <w:rsid w:val="00F82DA5"/>
    <w:rsid w:val="00F83645"/>
    <w:rsid w:val="00F8661D"/>
    <w:rsid w:val="00F9183D"/>
    <w:rsid w:val="00F96905"/>
    <w:rsid w:val="00F973CC"/>
    <w:rsid w:val="00FA1583"/>
    <w:rsid w:val="00FB0848"/>
    <w:rsid w:val="00FB1231"/>
    <w:rsid w:val="00FB4F75"/>
    <w:rsid w:val="00FB598A"/>
    <w:rsid w:val="00FB5F1C"/>
    <w:rsid w:val="00FB6B56"/>
    <w:rsid w:val="00FB6CDE"/>
    <w:rsid w:val="00FB75B3"/>
    <w:rsid w:val="00FB7FBB"/>
    <w:rsid w:val="00FC038C"/>
    <w:rsid w:val="00FC07B1"/>
    <w:rsid w:val="00FC12B9"/>
    <w:rsid w:val="00FC6665"/>
    <w:rsid w:val="00FC716B"/>
    <w:rsid w:val="00FD06B1"/>
    <w:rsid w:val="00FD1070"/>
    <w:rsid w:val="00FD1D60"/>
    <w:rsid w:val="00FD3CB3"/>
    <w:rsid w:val="00FD7A5A"/>
    <w:rsid w:val="00FE04CE"/>
    <w:rsid w:val="00FE205B"/>
    <w:rsid w:val="00FE3886"/>
    <w:rsid w:val="00FE5CFF"/>
    <w:rsid w:val="00FE7B3E"/>
    <w:rsid w:val="00FF0226"/>
    <w:rsid w:val="00FF1B1A"/>
    <w:rsid w:val="00FF52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style="mso-position-horizontal-relative:char;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683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594"/>
    <w:pPr>
      <w:spacing w:line="360" w:lineRule="auto"/>
    </w:pPr>
    <w:rPr>
      <w:rFonts w:ascii="Verdana" w:hAnsi="Verdana"/>
      <w:lang w:val="es-ES_tradnl"/>
    </w:rPr>
  </w:style>
  <w:style w:type="paragraph" w:styleId="Ttulo1">
    <w:name w:val="heading 1"/>
    <w:basedOn w:val="Normal"/>
    <w:next w:val="Normal"/>
    <w:qFormat/>
    <w:rsid w:val="002C6BE4"/>
    <w:pPr>
      <w:keepNext/>
      <w:numPr>
        <w:numId w:val="1"/>
      </w:numPr>
      <w:spacing w:before="240" w:after="1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6BE4"/>
    <w:pPr>
      <w:keepNext/>
      <w:numPr>
        <w:ilvl w:val="1"/>
        <w:numId w:val="1"/>
      </w:numPr>
      <w:spacing w:before="120" w:after="120"/>
      <w:outlineLvl w:val="1"/>
    </w:pPr>
    <w:rPr>
      <w:bCs/>
      <w:i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i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bCs/>
      <w:i/>
      <w:iCs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i/>
      <w:i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709"/>
      <w:jc w:val="both"/>
    </w:pPr>
    <w:rPr>
      <w:rFonts w:ascii="Arial" w:hAnsi="Arial"/>
      <w:sz w:val="22"/>
    </w:rPr>
  </w:style>
  <w:style w:type="paragraph" w:customStyle="1" w:styleId="tablehead">
    <w:name w:val="table head"/>
    <w:basedOn w:val="Normal"/>
    <w:pPr>
      <w:keepNext/>
      <w:keepLines/>
      <w:spacing w:before="60" w:after="60"/>
      <w:ind w:left="20"/>
    </w:pPr>
    <w:rPr>
      <w:rFonts w:ascii="Arial" w:hAnsi="Arial"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</w:pPr>
    <w:rPr>
      <w:rFonts w:ascii="Arial" w:hAnsi="Arial"/>
      <w:sz w:val="18"/>
    </w:rPr>
  </w:style>
  <w:style w:type="paragraph" w:customStyle="1" w:styleId="Campo">
    <w:name w:val="Campo"/>
    <w:basedOn w:val="Normal"/>
    <w:pPr>
      <w:spacing w:before="60"/>
    </w:pPr>
    <w:rPr>
      <w:rFonts w:ascii="Arial" w:hAnsi="Arial"/>
      <w:sz w:val="18"/>
      <w:szCs w:val="24"/>
      <w:lang w:val="es-ES"/>
    </w:rPr>
  </w:style>
  <w:style w:type="paragraph" w:styleId="Textoindependiente">
    <w:name w:val="Body Text"/>
    <w:basedOn w:val="Normal"/>
    <w:pPr>
      <w:spacing w:before="40" w:after="4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1418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spacing w:before="40" w:after="40"/>
      <w:ind w:left="1080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tabs>
        <w:tab w:val="left" w:pos="599"/>
      </w:tabs>
      <w:jc w:val="both"/>
    </w:pPr>
    <w:rPr>
      <w:rFonts w:ascii="Arial" w:hAnsi="Arial"/>
      <w:sz w:val="22"/>
      <w:szCs w:val="14"/>
    </w:rPr>
  </w:style>
  <w:style w:type="paragraph" w:customStyle="1" w:styleId="Normal0">
    <w:name w:val="Normal+"/>
    <w:basedOn w:val="Normal"/>
    <w:pPr>
      <w:spacing w:before="360"/>
      <w:ind w:left="1701"/>
      <w:jc w:val="both"/>
    </w:pPr>
    <w:rPr>
      <w:rFonts w:ascii="Arial" w:hAnsi="Arial"/>
      <w:sz w:val="22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1980" w:hanging="280"/>
    </w:pPr>
    <w:rPr>
      <w:rFonts w:ascii="Arial" w:hAnsi="Arial"/>
      <w:sz w:val="22"/>
    </w:rPr>
  </w:style>
  <w:style w:type="paragraph" w:styleId="Textoindependiente3">
    <w:name w:val="Body Text 3"/>
    <w:basedOn w:val="Normal"/>
    <w:rPr>
      <w:rFonts w:ascii="Arial" w:hAnsi="Arial"/>
      <w:sz w:val="22"/>
    </w:rPr>
  </w:style>
  <w:style w:type="paragraph" w:customStyle="1" w:styleId="Sangra2detindependiente1">
    <w:name w:val="Sangría 2 de t. independiente1"/>
    <w:basedOn w:val="Normal"/>
    <w:pPr>
      <w:ind w:left="567" w:hanging="283"/>
      <w:jc w:val="both"/>
    </w:pPr>
    <w:rPr>
      <w:sz w:val="22"/>
    </w:rPr>
  </w:style>
  <w:style w:type="paragraph" w:customStyle="1" w:styleId="Cabeceradetabla">
    <w:name w:val="Cabecera de tabla"/>
    <w:basedOn w:val="Normal"/>
    <w:pPr>
      <w:spacing w:before="120" w:after="120"/>
    </w:pPr>
    <w:rPr>
      <w:rFonts w:ascii="Arial" w:hAnsi="Arial"/>
      <w:b/>
    </w:rPr>
  </w:style>
  <w:style w:type="paragraph" w:customStyle="1" w:styleId="Tabla1SER">
    <w:name w:val="Tabla 1 (SER)"/>
    <w:basedOn w:val="Normal"/>
    <w:pPr>
      <w:spacing w:before="20" w:after="20"/>
      <w:jc w:val="both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00"/>
      <w:sz w:val="24"/>
      <w:szCs w:val="24"/>
    </w:rPr>
  </w:style>
  <w:style w:type="paragraph" w:styleId="Epgrafe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</w:rPr>
  </w:style>
  <w:style w:type="paragraph" w:styleId="Textocomentario">
    <w:name w:val="annotation text"/>
    <w:basedOn w:val="Normal"/>
    <w:semiHidden/>
  </w:style>
  <w:style w:type="paragraph" w:styleId="ndice1">
    <w:name w:val="index 1"/>
    <w:basedOn w:val="Normal"/>
    <w:next w:val="Normal"/>
    <w:autoRedefine/>
    <w:semiHidden/>
    <w:pPr>
      <w:ind w:left="220" w:hanging="220"/>
    </w:pPr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styleId="ndice3">
    <w:name w:val="index 3"/>
    <w:basedOn w:val="Normal"/>
    <w:next w:val="Normal"/>
    <w:autoRedefine/>
    <w:semiHidden/>
    <w:pPr>
      <w:ind w:left="660" w:hanging="220"/>
    </w:pPr>
  </w:style>
  <w:style w:type="paragraph" w:styleId="ndice4">
    <w:name w:val="index 4"/>
    <w:basedOn w:val="Normal"/>
    <w:next w:val="Normal"/>
    <w:autoRedefine/>
    <w:semiHidden/>
    <w:pPr>
      <w:ind w:left="880" w:hanging="220"/>
    </w:pPr>
  </w:style>
  <w:style w:type="paragraph" w:styleId="ndice5">
    <w:name w:val="index 5"/>
    <w:basedOn w:val="Normal"/>
    <w:next w:val="Normal"/>
    <w:autoRedefine/>
    <w:semiHidden/>
    <w:pPr>
      <w:ind w:left="1100" w:hanging="220"/>
    </w:pPr>
  </w:style>
  <w:style w:type="paragraph" w:styleId="ndice6">
    <w:name w:val="index 6"/>
    <w:basedOn w:val="Normal"/>
    <w:next w:val="Normal"/>
    <w:autoRedefine/>
    <w:semiHidden/>
    <w:pPr>
      <w:ind w:left="1320" w:hanging="220"/>
    </w:pPr>
  </w:style>
  <w:style w:type="paragraph" w:styleId="ndice7">
    <w:name w:val="index 7"/>
    <w:basedOn w:val="Normal"/>
    <w:next w:val="Normal"/>
    <w:autoRedefine/>
    <w:semiHidden/>
    <w:pPr>
      <w:ind w:left="1540" w:hanging="220"/>
    </w:pPr>
  </w:style>
  <w:style w:type="paragraph" w:styleId="ndice8">
    <w:name w:val="index 8"/>
    <w:basedOn w:val="Normal"/>
    <w:next w:val="Normal"/>
    <w:autoRedefine/>
    <w:semiHidden/>
    <w:pPr>
      <w:ind w:left="1760" w:hanging="220"/>
    </w:pPr>
  </w:style>
  <w:style w:type="paragraph" w:styleId="ndice9">
    <w:name w:val="index 9"/>
    <w:basedOn w:val="Normal"/>
    <w:next w:val="Normal"/>
    <w:autoRedefine/>
    <w:semiHidden/>
    <w:pPr>
      <w:ind w:left="1980" w:hanging="22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uiPriority w:val="39"/>
    <w:pPr>
      <w:spacing w:after="60"/>
      <w:ind w:left="221"/>
    </w:pPr>
  </w:style>
  <w:style w:type="paragraph" w:styleId="TDC1">
    <w:name w:val="toc 1"/>
    <w:basedOn w:val="Normal"/>
    <w:next w:val="Normal"/>
    <w:uiPriority w:val="39"/>
    <w:pPr>
      <w:spacing w:before="60" w:after="60"/>
    </w:pPr>
    <w:rPr>
      <w:b/>
    </w:rPr>
  </w:style>
  <w:style w:type="paragraph" w:styleId="TDC3">
    <w:name w:val="toc 3"/>
    <w:basedOn w:val="Normal"/>
    <w:next w:val="Normal"/>
    <w:semiHidden/>
    <w:pPr>
      <w:spacing w:after="60"/>
      <w:ind w:left="442"/>
    </w:pPr>
  </w:style>
  <w:style w:type="paragraph" w:styleId="TDC4">
    <w:name w:val="toc 4"/>
    <w:basedOn w:val="Normal"/>
    <w:next w:val="Normal"/>
    <w:semiHidden/>
    <w:pPr>
      <w:spacing w:after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Revisin">
    <w:name w:val="Revision"/>
    <w:basedOn w:val="Normal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8"/>
      <w:szCs w:val="24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98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E76109"/>
    <w:rPr>
      <w:rFonts w:ascii="Arial" w:hAnsi="Arial"/>
      <w:b/>
      <w:bCs/>
      <w:sz w:val="24"/>
      <w:lang w:val="es-ES_tradnl" w:eastAsia="es-ES" w:bidi="ar-SA"/>
    </w:rPr>
  </w:style>
  <w:style w:type="character" w:customStyle="1" w:styleId="Ttulo2Car">
    <w:name w:val="Título 2 Car"/>
    <w:link w:val="Ttulo2"/>
    <w:rsid w:val="002C6BE4"/>
    <w:rPr>
      <w:rFonts w:ascii="Verdana" w:hAnsi="Verdana"/>
      <w:bCs/>
      <w:i/>
      <w:sz w:val="24"/>
      <w:szCs w:val="24"/>
      <w:lang w:val="es-ES_tradnl" w:eastAsia="es-ES" w:bidi="ar-SA"/>
    </w:rPr>
  </w:style>
  <w:style w:type="character" w:styleId="Refdecomentario">
    <w:name w:val="annotation reference"/>
    <w:semiHidden/>
    <w:rsid w:val="00BC35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C3588"/>
    <w:rPr>
      <w:b/>
      <w:bCs/>
    </w:rPr>
  </w:style>
  <w:style w:type="paragraph" w:styleId="Textodeglobo">
    <w:name w:val="Balloon Text"/>
    <w:basedOn w:val="Normal"/>
    <w:semiHidden/>
    <w:rsid w:val="00BC3588"/>
    <w:rPr>
      <w:rFonts w:ascii="Tahoma" w:hAnsi="Tahoma" w:cs="Tahoma"/>
      <w:sz w:val="16"/>
      <w:szCs w:val="16"/>
    </w:rPr>
  </w:style>
  <w:style w:type="character" w:customStyle="1" w:styleId="estasen2">
    <w:name w:val="estas_en2"/>
    <w:basedOn w:val="Fuentedeprrafopredeter"/>
    <w:rsid w:val="00233F3A"/>
  </w:style>
  <w:style w:type="paragraph" w:customStyle="1" w:styleId="CarCar1CharCarCarCarCarCarCar">
    <w:name w:val="Car Car1 Char Car Car Car Car Car Car"/>
    <w:basedOn w:val="Normal"/>
    <w:rsid w:val="00EF250C"/>
    <w:pPr>
      <w:spacing w:after="160" w:line="240" w:lineRule="exact"/>
    </w:pPr>
    <w:rPr>
      <w:rFonts w:ascii="Arial" w:hAnsi="Arial"/>
      <w:sz w:val="24"/>
      <w:szCs w:val="24"/>
      <w:lang w:val="ca-ES" w:eastAsia="en-US"/>
    </w:rPr>
  </w:style>
  <w:style w:type="paragraph" w:customStyle="1" w:styleId="CarCar1CharCarCarCarCarCarCar0">
    <w:name w:val="Car Car1 Char Car Car Car Car Car Car"/>
    <w:basedOn w:val="Normal"/>
    <w:rsid w:val="00EF250C"/>
    <w:pPr>
      <w:spacing w:after="160" w:line="240" w:lineRule="exact"/>
    </w:pPr>
    <w:rPr>
      <w:rFonts w:ascii="Arial" w:hAnsi="Arial" w:cs="Arial"/>
      <w:sz w:val="24"/>
      <w:szCs w:val="24"/>
      <w:lang w:val="ca-ES" w:eastAsia="en-US"/>
    </w:rPr>
  </w:style>
  <w:style w:type="character" w:customStyle="1" w:styleId="vineta">
    <w:name w:val="vineta"/>
    <w:basedOn w:val="Fuentedeprrafopredeter"/>
    <w:rsid w:val="00A6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594"/>
    <w:pPr>
      <w:spacing w:line="360" w:lineRule="auto"/>
    </w:pPr>
    <w:rPr>
      <w:rFonts w:ascii="Verdana" w:hAnsi="Verdana"/>
      <w:lang w:val="es-ES_tradnl"/>
    </w:rPr>
  </w:style>
  <w:style w:type="paragraph" w:styleId="Ttulo1">
    <w:name w:val="heading 1"/>
    <w:basedOn w:val="Normal"/>
    <w:next w:val="Normal"/>
    <w:qFormat/>
    <w:rsid w:val="002C6BE4"/>
    <w:pPr>
      <w:keepNext/>
      <w:numPr>
        <w:numId w:val="1"/>
      </w:numPr>
      <w:spacing w:before="240" w:after="1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6BE4"/>
    <w:pPr>
      <w:keepNext/>
      <w:numPr>
        <w:ilvl w:val="1"/>
        <w:numId w:val="1"/>
      </w:numPr>
      <w:spacing w:before="120" w:after="120"/>
      <w:outlineLvl w:val="1"/>
    </w:pPr>
    <w:rPr>
      <w:bCs/>
      <w:i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i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bCs/>
      <w:i/>
      <w:iCs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i/>
      <w:i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709"/>
      <w:jc w:val="both"/>
    </w:pPr>
    <w:rPr>
      <w:rFonts w:ascii="Arial" w:hAnsi="Arial"/>
      <w:sz w:val="22"/>
    </w:rPr>
  </w:style>
  <w:style w:type="paragraph" w:customStyle="1" w:styleId="tablehead">
    <w:name w:val="table head"/>
    <w:basedOn w:val="Normal"/>
    <w:pPr>
      <w:keepNext/>
      <w:keepLines/>
      <w:spacing w:before="60" w:after="60"/>
      <w:ind w:left="20"/>
    </w:pPr>
    <w:rPr>
      <w:rFonts w:ascii="Arial" w:hAnsi="Arial"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</w:pPr>
    <w:rPr>
      <w:rFonts w:ascii="Arial" w:hAnsi="Arial"/>
      <w:sz w:val="18"/>
    </w:rPr>
  </w:style>
  <w:style w:type="paragraph" w:customStyle="1" w:styleId="Campo">
    <w:name w:val="Campo"/>
    <w:basedOn w:val="Normal"/>
    <w:pPr>
      <w:spacing w:before="60"/>
    </w:pPr>
    <w:rPr>
      <w:rFonts w:ascii="Arial" w:hAnsi="Arial"/>
      <w:sz w:val="18"/>
      <w:szCs w:val="24"/>
      <w:lang w:val="es-ES"/>
    </w:rPr>
  </w:style>
  <w:style w:type="paragraph" w:styleId="Textoindependiente">
    <w:name w:val="Body Text"/>
    <w:basedOn w:val="Normal"/>
    <w:pPr>
      <w:spacing w:before="40" w:after="4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1418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spacing w:before="40" w:after="40"/>
      <w:ind w:left="1080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tabs>
        <w:tab w:val="left" w:pos="599"/>
      </w:tabs>
      <w:jc w:val="both"/>
    </w:pPr>
    <w:rPr>
      <w:rFonts w:ascii="Arial" w:hAnsi="Arial"/>
      <w:sz w:val="22"/>
      <w:szCs w:val="14"/>
    </w:rPr>
  </w:style>
  <w:style w:type="paragraph" w:customStyle="1" w:styleId="Normal0">
    <w:name w:val="Normal+"/>
    <w:basedOn w:val="Normal"/>
    <w:pPr>
      <w:spacing w:before="360"/>
      <w:ind w:left="1701"/>
      <w:jc w:val="both"/>
    </w:pPr>
    <w:rPr>
      <w:rFonts w:ascii="Arial" w:hAnsi="Arial"/>
      <w:sz w:val="22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1980" w:hanging="280"/>
    </w:pPr>
    <w:rPr>
      <w:rFonts w:ascii="Arial" w:hAnsi="Arial"/>
      <w:sz w:val="22"/>
    </w:rPr>
  </w:style>
  <w:style w:type="paragraph" w:styleId="Textoindependiente3">
    <w:name w:val="Body Text 3"/>
    <w:basedOn w:val="Normal"/>
    <w:rPr>
      <w:rFonts w:ascii="Arial" w:hAnsi="Arial"/>
      <w:sz w:val="22"/>
    </w:rPr>
  </w:style>
  <w:style w:type="paragraph" w:customStyle="1" w:styleId="Sangra2detindependiente1">
    <w:name w:val="Sangría 2 de t. independiente1"/>
    <w:basedOn w:val="Normal"/>
    <w:pPr>
      <w:ind w:left="567" w:hanging="283"/>
      <w:jc w:val="both"/>
    </w:pPr>
    <w:rPr>
      <w:sz w:val="22"/>
    </w:rPr>
  </w:style>
  <w:style w:type="paragraph" w:customStyle="1" w:styleId="Cabeceradetabla">
    <w:name w:val="Cabecera de tabla"/>
    <w:basedOn w:val="Normal"/>
    <w:pPr>
      <w:spacing w:before="120" w:after="120"/>
    </w:pPr>
    <w:rPr>
      <w:rFonts w:ascii="Arial" w:hAnsi="Arial"/>
      <w:b/>
    </w:rPr>
  </w:style>
  <w:style w:type="paragraph" w:customStyle="1" w:styleId="Tabla1SER">
    <w:name w:val="Tabla 1 (SER)"/>
    <w:basedOn w:val="Normal"/>
    <w:pPr>
      <w:spacing w:before="20" w:after="20"/>
      <w:jc w:val="both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00"/>
      <w:sz w:val="24"/>
      <w:szCs w:val="24"/>
    </w:rPr>
  </w:style>
  <w:style w:type="paragraph" w:styleId="Epgrafe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</w:rPr>
  </w:style>
  <w:style w:type="paragraph" w:styleId="Textocomentario">
    <w:name w:val="annotation text"/>
    <w:basedOn w:val="Normal"/>
    <w:semiHidden/>
  </w:style>
  <w:style w:type="paragraph" w:styleId="ndice1">
    <w:name w:val="index 1"/>
    <w:basedOn w:val="Normal"/>
    <w:next w:val="Normal"/>
    <w:autoRedefine/>
    <w:semiHidden/>
    <w:pPr>
      <w:ind w:left="220" w:hanging="220"/>
    </w:pPr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styleId="ndice3">
    <w:name w:val="index 3"/>
    <w:basedOn w:val="Normal"/>
    <w:next w:val="Normal"/>
    <w:autoRedefine/>
    <w:semiHidden/>
    <w:pPr>
      <w:ind w:left="660" w:hanging="220"/>
    </w:pPr>
  </w:style>
  <w:style w:type="paragraph" w:styleId="ndice4">
    <w:name w:val="index 4"/>
    <w:basedOn w:val="Normal"/>
    <w:next w:val="Normal"/>
    <w:autoRedefine/>
    <w:semiHidden/>
    <w:pPr>
      <w:ind w:left="880" w:hanging="220"/>
    </w:pPr>
  </w:style>
  <w:style w:type="paragraph" w:styleId="ndice5">
    <w:name w:val="index 5"/>
    <w:basedOn w:val="Normal"/>
    <w:next w:val="Normal"/>
    <w:autoRedefine/>
    <w:semiHidden/>
    <w:pPr>
      <w:ind w:left="1100" w:hanging="220"/>
    </w:pPr>
  </w:style>
  <w:style w:type="paragraph" w:styleId="ndice6">
    <w:name w:val="index 6"/>
    <w:basedOn w:val="Normal"/>
    <w:next w:val="Normal"/>
    <w:autoRedefine/>
    <w:semiHidden/>
    <w:pPr>
      <w:ind w:left="1320" w:hanging="220"/>
    </w:pPr>
  </w:style>
  <w:style w:type="paragraph" w:styleId="ndice7">
    <w:name w:val="index 7"/>
    <w:basedOn w:val="Normal"/>
    <w:next w:val="Normal"/>
    <w:autoRedefine/>
    <w:semiHidden/>
    <w:pPr>
      <w:ind w:left="1540" w:hanging="220"/>
    </w:pPr>
  </w:style>
  <w:style w:type="paragraph" w:styleId="ndice8">
    <w:name w:val="index 8"/>
    <w:basedOn w:val="Normal"/>
    <w:next w:val="Normal"/>
    <w:autoRedefine/>
    <w:semiHidden/>
    <w:pPr>
      <w:ind w:left="1760" w:hanging="220"/>
    </w:pPr>
  </w:style>
  <w:style w:type="paragraph" w:styleId="ndice9">
    <w:name w:val="index 9"/>
    <w:basedOn w:val="Normal"/>
    <w:next w:val="Normal"/>
    <w:autoRedefine/>
    <w:semiHidden/>
    <w:pPr>
      <w:ind w:left="1980" w:hanging="22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uiPriority w:val="39"/>
    <w:pPr>
      <w:spacing w:after="60"/>
      <w:ind w:left="221"/>
    </w:pPr>
  </w:style>
  <w:style w:type="paragraph" w:styleId="TDC1">
    <w:name w:val="toc 1"/>
    <w:basedOn w:val="Normal"/>
    <w:next w:val="Normal"/>
    <w:uiPriority w:val="39"/>
    <w:pPr>
      <w:spacing w:before="60" w:after="60"/>
    </w:pPr>
    <w:rPr>
      <w:b/>
    </w:rPr>
  </w:style>
  <w:style w:type="paragraph" w:styleId="TDC3">
    <w:name w:val="toc 3"/>
    <w:basedOn w:val="Normal"/>
    <w:next w:val="Normal"/>
    <w:semiHidden/>
    <w:pPr>
      <w:spacing w:after="60"/>
      <w:ind w:left="442"/>
    </w:pPr>
  </w:style>
  <w:style w:type="paragraph" w:styleId="TDC4">
    <w:name w:val="toc 4"/>
    <w:basedOn w:val="Normal"/>
    <w:next w:val="Normal"/>
    <w:semiHidden/>
    <w:pPr>
      <w:spacing w:after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Revisin">
    <w:name w:val="Revision"/>
    <w:basedOn w:val="Normal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8"/>
      <w:szCs w:val="24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98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E76109"/>
    <w:rPr>
      <w:rFonts w:ascii="Arial" w:hAnsi="Arial"/>
      <w:b/>
      <w:bCs/>
      <w:sz w:val="24"/>
      <w:lang w:val="es-ES_tradnl" w:eastAsia="es-ES" w:bidi="ar-SA"/>
    </w:rPr>
  </w:style>
  <w:style w:type="character" w:customStyle="1" w:styleId="Ttulo2Car">
    <w:name w:val="Título 2 Car"/>
    <w:link w:val="Ttulo2"/>
    <w:rsid w:val="002C6BE4"/>
    <w:rPr>
      <w:rFonts w:ascii="Verdana" w:hAnsi="Verdana"/>
      <w:bCs/>
      <w:i/>
      <w:sz w:val="24"/>
      <w:szCs w:val="24"/>
      <w:lang w:val="es-ES_tradnl" w:eastAsia="es-ES" w:bidi="ar-SA"/>
    </w:rPr>
  </w:style>
  <w:style w:type="character" w:styleId="Refdecomentario">
    <w:name w:val="annotation reference"/>
    <w:semiHidden/>
    <w:rsid w:val="00BC35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C3588"/>
    <w:rPr>
      <w:b/>
      <w:bCs/>
    </w:rPr>
  </w:style>
  <w:style w:type="paragraph" w:styleId="Textodeglobo">
    <w:name w:val="Balloon Text"/>
    <w:basedOn w:val="Normal"/>
    <w:semiHidden/>
    <w:rsid w:val="00BC3588"/>
    <w:rPr>
      <w:rFonts w:ascii="Tahoma" w:hAnsi="Tahoma" w:cs="Tahoma"/>
      <w:sz w:val="16"/>
      <w:szCs w:val="16"/>
    </w:rPr>
  </w:style>
  <w:style w:type="character" w:customStyle="1" w:styleId="estasen2">
    <w:name w:val="estas_en2"/>
    <w:basedOn w:val="Fuentedeprrafopredeter"/>
    <w:rsid w:val="00233F3A"/>
  </w:style>
  <w:style w:type="paragraph" w:customStyle="1" w:styleId="CarCar1CharCarCarCarCarCarCar">
    <w:name w:val="Car Car1 Char Car Car Car Car Car Car"/>
    <w:basedOn w:val="Normal"/>
    <w:rsid w:val="00EF250C"/>
    <w:pPr>
      <w:spacing w:after="160" w:line="240" w:lineRule="exact"/>
    </w:pPr>
    <w:rPr>
      <w:rFonts w:ascii="Arial" w:hAnsi="Arial"/>
      <w:sz w:val="24"/>
      <w:szCs w:val="24"/>
      <w:lang w:val="ca-ES" w:eastAsia="en-US"/>
    </w:rPr>
  </w:style>
  <w:style w:type="paragraph" w:customStyle="1" w:styleId="CarCar1CharCarCarCarCarCarCar0">
    <w:name w:val="Car Car1 Char Car Car Car Car Car Car"/>
    <w:basedOn w:val="Normal"/>
    <w:rsid w:val="00EF250C"/>
    <w:pPr>
      <w:spacing w:after="160" w:line="240" w:lineRule="exact"/>
    </w:pPr>
    <w:rPr>
      <w:rFonts w:ascii="Arial" w:hAnsi="Arial" w:cs="Arial"/>
      <w:sz w:val="24"/>
      <w:szCs w:val="24"/>
      <w:lang w:val="ca-ES" w:eastAsia="en-US"/>
    </w:rPr>
  </w:style>
  <w:style w:type="character" w:customStyle="1" w:styleId="vineta">
    <w:name w:val="vineta"/>
    <w:basedOn w:val="Fuentedeprrafopredeter"/>
    <w:rsid w:val="00A6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9619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7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5011">
      <w:bodyDiv w:val="1"/>
      <w:marLeft w:val="150"/>
      <w:marRight w:val="15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02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18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53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0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31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05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2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35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2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3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0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77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1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4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45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75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56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86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15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31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06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5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5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9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94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5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6098">
      <w:bodyDiv w:val="1"/>
      <w:marLeft w:val="150"/>
      <w:marRight w:val="15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0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9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0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7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50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66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4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82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1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46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52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41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25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51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11179">
      <w:bodyDiv w:val="1"/>
      <w:marLeft w:val="150"/>
      <w:marRight w:val="15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1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92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92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7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56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2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55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63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33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4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12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20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3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1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47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80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37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66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4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image" Target="media/image24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6D452B6E-FDDB-4F66-95D4-F4615B75147D">Borrador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2B456DDBFD664F95D4F4615B75147D" ma:contentTypeVersion="0" ma:contentTypeDescription="Crear nuevo documento." ma:contentTypeScope="" ma:versionID="02d744a673479ee32719284fc783685b">
  <xsd:schema xmlns:xsd="http://www.w3.org/2001/XMLSchema" xmlns:xs="http://www.w3.org/2001/XMLSchema" xmlns:p="http://schemas.microsoft.com/office/2006/metadata/properties" xmlns:ns2="6D452B6E-FDDB-4F66-95D4-F4615B75147D" targetNamespace="http://schemas.microsoft.com/office/2006/metadata/properties" ma:root="true" ma:fieldsID="b9e45fbee2539b43d8ab53b9fed7ecf1" ns2:_="">
    <xsd:import namespace="6D452B6E-FDDB-4F66-95D4-F4615B75147D"/>
    <xsd:element name="properties">
      <xsd:complexType>
        <xsd:sequence>
          <xsd:element name="documentManagement">
            <xsd:complexType>
              <xsd:all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52B6E-FDDB-4F66-95D4-F4615B75147D" elementFormDefault="qualified">
    <xsd:import namespace="http://schemas.microsoft.com/office/2006/documentManagement/types"/>
    <xsd:import namespace="http://schemas.microsoft.com/office/infopath/2007/PartnerControls"/>
    <xsd:element name="Estado" ma:index="8" nillable="true" ma:displayName="Estado" ma:default="Borrador" ma:format="Dropdown" ma:internalName="Estado">
      <xsd:simpleType>
        <xsd:restriction base="dms:Choice">
          <xsd:enumeration value="Borrador"/>
          <xsd:enumeration value="Versión preliminar"/>
          <xsd:enumeration value="En revisión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9BEE-4160-43BF-B90B-25602406A251}">
  <ds:schemaRefs>
    <ds:schemaRef ds:uri="http://schemas.microsoft.com/office/2006/metadata/properties"/>
    <ds:schemaRef ds:uri="http://schemas.microsoft.com/office/infopath/2007/PartnerControls"/>
    <ds:schemaRef ds:uri="6D452B6E-FDDB-4F66-95D4-F4615B75147D"/>
  </ds:schemaRefs>
</ds:datastoreItem>
</file>

<file path=customXml/itemProps2.xml><?xml version="1.0" encoding="utf-8"?>
<ds:datastoreItem xmlns:ds="http://schemas.openxmlformats.org/officeDocument/2006/customXml" ds:itemID="{91757E96-C306-44D4-AD4B-8562C51CC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52B6E-FDDB-4F66-95D4-F4615B751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5B83D-EECF-47FC-8FAA-398F870CE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D9C72-6F10-4A29-8AD1-3063A908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2503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ANALISIS DE REQUISITOS</vt:lpstr>
    </vt:vector>
  </TitlesOfParts>
  <Company>EUSKOTREN</Company>
  <LinksUpToDate>false</LinksUpToDate>
  <CharactersWithSpaces>16243</CharactersWithSpaces>
  <SharedDoc>false</SharedDoc>
  <HLinks>
    <vt:vector size="120" baseType="variant"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_Toc422134277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_Toc422134276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_Toc422134275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_Toc422134274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_Toc422134273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_Toc422134272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_Toc422134271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_Toc422134270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_Toc422134269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_Toc422134268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_Toc422134267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_Toc422134266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_Toc422134265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_Toc422134264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_Toc422134263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_Toc422134262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_Toc422134261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_Toc422134260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_Toc422134259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_Toc422134258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DE REQUISITOS</dc:title>
  <dc:subject>Carátulas</dc:subject>
  <dc:creator>IBERMATICA</dc:creator>
  <cp:lastModifiedBy>Zufiaurre Ollakarizketa, Irune</cp:lastModifiedBy>
  <cp:revision>1</cp:revision>
  <cp:lastPrinted>2017-04-20T07:12:00Z</cp:lastPrinted>
  <dcterms:created xsi:type="dcterms:W3CDTF">2017-05-10T08:15:00Z</dcterms:created>
  <dcterms:modified xsi:type="dcterms:W3CDTF">2017-05-10T08:15:00Z</dcterms:modified>
</cp:coreProperties>
</file>